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D4" w:rsidRDefault="008547D4" w:rsidP="009D7EC7">
      <w:pPr>
        <w:shd w:val="clear" w:color="auto" w:fill="FFFFFF"/>
        <w:spacing w:after="0" w:line="240" w:lineRule="auto"/>
        <w:ind w:right="-1"/>
        <w:rPr>
          <w:rFonts w:ascii="Arial" w:eastAsia="Times New Roman" w:hAnsi="Arial" w:cs="Arial"/>
          <w:color w:val="181818"/>
          <w:sz w:val="21"/>
          <w:szCs w:val="21"/>
          <w:lang w:eastAsia="ru-RU"/>
        </w:rPr>
      </w:pPr>
    </w:p>
    <w:p w:rsidR="008547D4" w:rsidRDefault="008547D4" w:rsidP="008547D4">
      <w:pPr>
        <w:shd w:val="clear" w:color="auto" w:fill="FFFFFF"/>
        <w:spacing w:after="0" w:line="240" w:lineRule="auto"/>
        <w:ind w:right="-1" w:firstLine="567"/>
        <w:jc w:val="center"/>
        <w:rPr>
          <w:rFonts w:ascii="Arial" w:eastAsia="Times New Roman" w:hAnsi="Arial" w:cs="Arial"/>
          <w:color w:val="181818"/>
          <w:sz w:val="21"/>
          <w:szCs w:val="21"/>
          <w:lang w:eastAsia="ru-RU"/>
        </w:rPr>
      </w:pPr>
    </w:p>
    <w:p w:rsidR="008547D4" w:rsidRPr="008547D4" w:rsidRDefault="008547D4" w:rsidP="00862843">
      <w:pPr>
        <w:spacing w:after="0" w:line="276" w:lineRule="auto"/>
        <w:ind w:left="120"/>
        <w:jc w:val="center"/>
      </w:pPr>
      <w:r w:rsidRPr="008547D4">
        <w:rPr>
          <w:rFonts w:ascii="Times New Roman" w:hAnsi="Times New Roman"/>
          <w:b/>
          <w:color w:val="000000"/>
          <w:sz w:val="28"/>
        </w:rPr>
        <w:t>МИНИСТЕРСТВО ПРОСВЕЩЕНИЯ РОССИЙСКОЙ ФЕДЕРАЦИИ</w:t>
      </w:r>
    </w:p>
    <w:p w:rsidR="008547D4" w:rsidRPr="008547D4" w:rsidRDefault="008547D4" w:rsidP="00862843">
      <w:pPr>
        <w:spacing w:after="0" w:line="276" w:lineRule="auto"/>
        <w:ind w:left="120"/>
        <w:jc w:val="center"/>
      </w:pPr>
      <w:r w:rsidRPr="008547D4">
        <w:rPr>
          <w:rFonts w:ascii="Times New Roman" w:hAnsi="Times New Roman"/>
          <w:b/>
          <w:color w:val="000000"/>
          <w:sz w:val="28"/>
        </w:rPr>
        <w:t>‌</w:t>
      </w:r>
      <w:bookmarkStart w:id="0" w:name="84b34cd1-8907-4be2-9654-5e4d7c979c34"/>
      <w:r w:rsidRPr="008547D4">
        <w:rPr>
          <w:rFonts w:ascii="Times New Roman" w:hAnsi="Times New Roman"/>
          <w:b/>
          <w:color w:val="000000"/>
          <w:sz w:val="28"/>
        </w:rPr>
        <w:t>Министерство образования Новгородской области</w:t>
      </w:r>
      <w:bookmarkEnd w:id="0"/>
      <w:r w:rsidRPr="008547D4">
        <w:rPr>
          <w:rFonts w:ascii="Times New Roman" w:hAnsi="Times New Roman"/>
          <w:b/>
          <w:color w:val="000000"/>
          <w:sz w:val="28"/>
        </w:rPr>
        <w:t xml:space="preserve">‌‌ </w:t>
      </w:r>
    </w:p>
    <w:p w:rsidR="008547D4" w:rsidRPr="008547D4" w:rsidRDefault="008547D4" w:rsidP="00862843">
      <w:pPr>
        <w:spacing w:after="0" w:line="276" w:lineRule="auto"/>
        <w:ind w:left="120"/>
        <w:jc w:val="center"/>
      </w:pPr>
      <w:r w:rsidRPr="008547D4">
        <w:rPr>
          <w:rFonts w:ascii="Times New Roman" w:hAnsi="Times New Roman"/>
          <w:b/>
          <w:color w:val="000000"/>
          <w:sz w:val="28"/>
        </w:rPr>
        <w:t>‌</w:t>
      </w:r>
      <w:bookmarkStart w:id="1" w:name="74d6ab55-f73b-48d7-ba78-c30f74a03786"/>
      <w:r w:rsidRPr="008547D4">
        <w:rPr>
          <w:rFonts w:ascii="Times New Roman" w:hAnsi="Times New Roman"/>
          <w:b/>
          <w:color w:val="000000"/>
          <w:sz w:val="28"/>
        </w:rPr>
        <w:t>Комитет образования г. Великого Новгорода</w:t>
      </w:r>
      <w:bookmarkEnd w:id="1"/>
      <w:r w:rsidRPr="008547D4">
        <w:rPr>
          <w:rFonts w:ascii="Times New Roman" w:hAnsi="Times New Roman"/>
          <w:b/>
          <w:color w:val="000000"/>
          <w:sz w:val="28"/>
        </w:rPr>
        <w:t>‌</w:t>
      </w:r>
      <w:r w:rsidRPr="008547D4">
        <w:rPr>
          <w:rFonts w:ascii="Times New Roman" w:hAnsi="Times New Roman"/>
          <w:color w:val="000000"/>
          <w:sz w:val="28"/>
        </w:rPr>
        <w:t>​</w:t>
      </w:r>
    </w:p>
    <w:p w:rsidR="008547D4" w:rsidRPr="008547D4" w:rsidRDefault="008547D4" w:rsidP="00862843">
      <w:pPr>
        <w:spacing w:after="0" w:line="276" w:lineRule="auto"/>
        <w:ind w:left="120"/>
        <w:jc w:val="center"/>
      </w:pPr>
      <w:r w:rsidRPr="008547D4">
        <w:rPr>
          <w:rFonts w:ascii="Times New Roman" w:hAnsi="Times New Roman"/>
          <w:b/>
          <w:color w:val="000000"/>
          <w:sz w:val="28"/>
        </w:rPr>
        <w:t xml:space="preserve">МАОУ "СОШ №15 имени С.П. </w:t>
      </w:r>
      <w:proofErr w:type="spellStart"/>
      <w:r w:rsidRPr="008547D4">
        <w:rPr>
          <w:rFonts w:ascii="Times New Roman" w:hAnsi="Times New Roman"/>
          <w:b/>
          <w:color w:val="000000"/>
          <w:sz w:val="28"/>
        </w:rPr>
        <w:t>Шпунякова</w:t>
      </w:r>
      <w:proofErr w:type="spellEnd"/>
      <w:r w:rsidRPr="008547D4">
        <w:rPr>
          <w:rFonts w:ascii="Times New Roman" w:hAnsi="Times New Roman"/>
          <w:b/>
          <w:color w:val="000000"/>
          <w:sz w:val="28"/>
        </w:rPr>
        <w:t>"</w:t>
      </w:r>
    </w:p>
    <w:p w:rsidR="008547D4" w:rsidRPr="008547D4" w:rsidRDefault="008547D4" w:rsidP="008547D4">
      <w:pPr>
        <w:spacing w:after="0" w:line="276" w:lineRule="auto"/>
        <w:ind w:left="120"/>
      </w:pPr>
    </w:p>
    <w:p w:rsidR="008547D4" w:rsidRPr="008547D4" w:rsidRDefault="008547D4" w:rsidP="008547D4">
      <w:pPr>
        <w:spacing w:after="0" w:line="276" w:lineRule="auto"/>
        <w:ind w:left="120"/>
      </w:pPr>
    </w:p>
    <w:p w:rsidR="008547D4" w:rsidRPr="008547D4" w:rsidRDefault="008547D4" w:rsidP="008547D4">
      <w:pPr>
        <w:spacing w:after="0" w:line="276" w:lineRule="auto"/>
        <w:ind w:left="120"/>
      </w:pPr>
    </w:p>
    <w:p w:rsidR="008547D4" w:rsidRPr="008547D4" w:rsidRDefault="008547D4" w:rsidP="008547D4">
      <w:pPr>
        <w:spacing w:after="0" w:line="276" w:lineRule="auto"/>
        <w:ind w:left="120"/>
      </w:pPr>
    </w:p>
    <w:tbl>
      <w:tblPr>
        <w:tblW w:w="0" w:type="auto"/>
        <w:tblLook w:val="04A0" w:firstRow="1" w:lastRow="0" w:firstColumn="1" w:lastColumn="0" w:noHBand="0" w:noVBand="1"/>
      </w:tblPr>
      <w:tblGrid>
        <w:gridCol w:w="3114"/>
        <w:gridCol w:w="3115"/>
        <w:gridCol w:w="3410"/>
      </w:tblGrid>
      <w:tr w:rsidR="008547D4" w:rsidRPr="008547D4" w:rsidTr="009D7EC7">
        <w:tc>
          <w:tcPr>
            <w:tcW w:w="3114" w:type="dxa"/>
          </w:tcPr>
          <w:p w:rsidR="008547D4" w:rsidRPr="008547D4" w:rsidRDefault="008547D4" w:rsidP="008547D4">
            <w:pPr>
              <w:autoSpaceDE w:val="0"/>
              <w:autoSpaceDN w:val="0"/>
              <w:spacing w:after="0" w:line="240" w:lineRule="auto"/>
              <w:rPr>
                <w:rFonts w:ascii="Times New Roman" w:eastAsia="Times New Roman" w:hAnsi="Times New Roman"/>
                <w:color w:val="000000"/>
                <w:sz w:val="24"/>
                <w:szCs w:val="24"/>
              </w:rPr>
            </w:pPr>
          </w:p>
        </w:tc>
        <w:tc>
          <w:tcPr>
            <w:tcW w:w="3115" w:type="dxa"/>
          </w:tcPr>
          <w:p w:rsidR="008547D4" w:rsidRPr="008547D4" w:rsidRDefault="008547D4" w:rsidP="008547D4">
            <w:pPr>
              <w:autoSpaceDE w:val="0"/>
              <w:autoSpaceDN w:val="0"/>
              <w:spacing w:after="120" w:line="240" w:lineRule="auto"/>
              <w:jc w:val="both"/>
              <w:rPr>
                <w:rFonts w:ascii="Times New Roman" w:eastAsia="Times New Roman" w:hAnsi="Times New Roman"/>
                <w:color w:val="000000"/>
                <w:sz w:val="24"/>
                <w:szCs w:val="24"/>
              </w:rPr>
            </w:pPr>
          </w:p>
        </w:tc>
        <w:tc>
          <w:tcPr>
            <w:tcW w:w="3410" w:type="dxa"/>
          </w:tcPr>
          <w:p w:rsidR="008547D4" w:rsidRPr="009D7EC7" w:rsidRDefault="008547D4" w:rsidP="008547D4">
            <w:pPr>
              <w:autoSpaceDE w:val="0"/>
              <w:autoSpaceDN w:val="0"/>
              <w:spacing w:after="120" w:line="276" w:lineRule="auto"/>
              <w:rPr>
                <w:rFonts w:ascii="Times New Roman" w:eastAsia="Times New Roman" w:hAnsi="Times New Roman"/>
                <w:b/>
                <w:i/>
                <w:color w:val="000000"/>
                <w:sz w:val="24"/>
                <w:szCs w:val="24"/>
              </w:rPr>
            </w:pPr>
            <w:r w:rsidRPr="009D7EC7">
              <w:rPr>
                <w:rFonts w:ascii="Times New Roman" w:eastAsia="Times New Roman" w:hAnsi="Times New Roman"/>
                <w:b/>
                <w:i/>
                <w:color w:val="000000"/>
                <w:sz w:val="24"/>
                <w:szCs w:val="24"/>
              </w:rPr>
              <w:t>«УТВЕРЖДАЮ»</w:t>
            </w:r>
          </w:p>
          <w:p w:rsidR="008547D4" w:rsidRPr="009D7EC7" w:rsidRDefault="008547D4" w:rsidP="008547D4">
            <w:pPr>
              <w:autoSpaceDE w:val="0"/>
              <w:autoSpaceDN w:val="0"/>
              <w:spacing w:after="120" w:line="276" w:lineRule="auto"/>
              <w:rPr>
                <w:rFonts w:ascii="Times New Roman" w:eastAsia="Times New Roman" w:hAnsi="Times New Roman"/>
                <w:color w:val="000000"/>
                <w:sz w:val="24"/>
                <w:szCs w:val="24"/>
              </w:rPr>
            </w:pPr>
            <w:proofErr w:type="spellStart"/>
            <w:r w:rsidRPr="009D7EC7">
              <w:rPr>
                <w:rFonts w:ascii="Times New Roman" w:eastAsia="Times New Roman" w:hAnsi="Times New Roman"/>
                <w:color w:val="000000"/>
                <w:sz w:val="24"/>
                <w:szCs w:val="24"/>
              </w:rPr>
              <w:t>И.о.директора</w:t>
            </w:r>
            <w:proofErr w:type="spellEnd"/>
            <w:r w:rsidRPr="009D7EC7">
              <w:rPr>
                <w:rFonts w:ascii="Times New Roman" w:eastAsia="Times New Roman" w:hAnsi="Times New Roman"/>
                <w:color w:val="000000"/>
                <w:sz w:val="24"/>
                <w:szCs w:val="24"/>
              </w:rPr>
              <w:t xml:space="preserve"> </w:t>
            </w:r>
          </w:p>
          <w:p w:rsidR="008547D4" w:rsidRPr="009D7EC7" w:rsidRDefault="008547D4" w:rsidP="008547D4">
            <w:pPr>
              <w:autoSpaceDE w:val="0"/>
              <w:autoSpaceDN w:val="0"/>
              <w:spacing w:after="120" w:line="276" w:lineRule="auto"/>
              <w:rPr>
                <w:rFonts w:ascii="Times New Roman" w:eastAsia="Times New Roman" w:hAnsi="Times New Roman"/>
                <w:color w:val="000000"/>
                <w:sz w:val="24"/>
                <w:szCs w:val="24"/>
              </w:rPr>
            </w:pPr>
            <w:r w:rsidRPr="009D7EC7">
              <w:rPr>
                <w:rFonts w:ascii="Times New Roman" w:eastAsia="Times New Roman" w:hAnsi="Times New Roman"/>
                <w:color w:val="000000"/>
                <w:sz w:val="24"/>
                <w:szCs w:val="24"/>
              </w:rPr>
              <w:t xml:space="preserve">МАОУ «СОШ №15 </w:t>
            </w:r>
            <w:proofErr w:type="spellStart"/>
            <w:r w:rsidRPr="009D7EC7">
              <w:rPr>
                <w:rFonts w:ascii="Times New Roman" w:eastAsia="Times New Roman" w:hAnsi="Times New Roman"/>
                <w:color w:val="000000"/>
                <w:sz w:val="24"/>
                <w:szCs w:val="24"/>
              </w:rPr>
              <w:t>им.С.П.Шпунякова</w:t>
            </w:r>
            <w:proofErr w:type="spellEnd"/>
            <w:r w:rsidRPr="009D7EC7">
              <w:rPr>
                <w:rFonts w:ascii="Times New Roman" w:eastAsia="Times New Roman" w:hAnsi="Times New Roman"/>
                <w:color w:val="000000"/>
                <w:sz w:val="24"/>
                <w:szCs w:val="24"/>
              </w:rPr>
              <w:t>»</w:t>
            </w:r>
          </w:p>
          <w:p w:rsidR="008547D4" w:rsidRPr="009D7EC7" w:rsidRDefault="008547D4" w:rsidP="008547D4">
            <w:pPr>
              <w:autoSpaceDE w:val="0"/>
              <w:autoSpaceDN w:val="0"/>
              <w:spacing w:after="120" w:line="240" w:lineRule="auto"/>
              <w:rPr>
                <w:rFonts w:ascii="Times New Roman" w:eastAsia="Times New Roman" w:hAnsi="Times New Roman"/>
                <w:color w:val="000000"/>
                <w:sz w:val="24"/>
                <w:szCs w:val="24"/>
              </w:rPr>
            </w:pPr>
            <w:r w:rsidRPr="009D7EC7">
              <w:rPr>
                <w:rFonts w:ascii="Times New Roman" w:eastAsia="Times New Roman" w:hAnsi="Times New Roman"/>
                <w:color w:val="000000"/>
                <w:sz w:val="24"/>
                <w:szCs w:val="24"/>
              </w:rPr>
              <w:t xml:space="preserve">________________________ </w:t>
            </w:r>
          </w:p>
          <w:p w:rsidR="008547D4" w:rsidRPr="009D7EC7" w:rsidRDefault="008547D4" w:rsidP="008547D4">
            <w:pPr>
              <w:autoSpaceDE w:val="0"/>
              <w:autoSpaceDN w:val="0"/>
              <w:spacing w:after="0" w:line="240" w:lineRule="auto"/>
              <w:jc w:val="right"/>
              <w:rPr>
                <w:rFonts w:ascii="Times New Roman" w:eastAsia="Times New Roman" w:hAnsi="Times New Roman"/>
                <w:color w:val="000000"/>
                <w:sz w:val="24"/>
                <w:szCs w:val="24"/>
              </w:rPr>
            </w:pPr>
            <w:proofErr w:type="spellStart"/>
            <w:r w:rsidRPr="009D7EC7">
              <w:rPr>
                <w:rFonts w:ascii="Times New Roman" w:eastAsia="Times New Roman" w:hAnsi="Times New Roman"/>
                <w:color w:val="000000"/>
                <w:sz w:val="24"/>
                <w:szCs w:val="24"/>
              </w:rPr>
              <w:t>А.Н.Ермакова</w:t>
            </w:r>
            <w:proofErr w:type="spellEnd"/>
          </w:p>
          <w:p w:rsidR="008547D4" w:rsidRPr="009D7EC7" w:rsidRDefault="008547D4" w:rsidP="008547D4">
            <w:pPr>
              <w:autoSpaceDE w:val="0"/>
              <w:autoSpaceDN w:val="0"/>
              <w:spacing w:after="0" w:line="240" w:lineRule="auto"/>
              <w:rPr>
                <w:rFonts w:ascii="Times New Roman" w:eastAsia="Times New Roman" w:hAnsi="Times New Roman"/>
                <w:color w:val="000000"/>
                <w:sz w:val="24"/>
                <w:szCs w:val="24"/>
              </w:rPr>
            </w:pPr>
            <w:r w:rsidRPr="009D7EC7">
              <w:rPr>
                <w:rFonts w:ascii="Times New Roman" w:eastAsia="Times New Roman" w:hAnsi="Times New Roman"/>
                <w:color w:val="000000"/>
                <w:sz w:val="24"/>
                <w:szCs w:val="24"/>
              </w:rPr>
              <w:t>Пр.№__ от _________ 2024г</w:t>
            </w:r>
          </w:p>
          <w:p w:rsidR="008547D4" w:rsidRPr="008547D4" w:rsidRDefault="008547D4" w:rsidP="008547D4">
            <w:pPr>
              <w:autoSpaceDE w:val="0"/>
              <w:autoSpaceDN w:val="0"/>
              <w:spacing w:after="120" w:line="240" w:lineRule="auto"/>
              <w:jc w:val="both"/>
              <w:rPr>
                <w:rFonts w:ascii="Times New Roman" w:eastAsia="Times New Roman" w:hAnsi="Times New Roman"/>
                <w:color w:val="000000"/>
                <w:sz w:val="24"/>
                <w:szCs w:val="24"/>
              </w:rPr>
            </w:pPr>
          </w:p>
        </w:tc>
      </w:tr>
    </w:tbl>
    <w:p w:rsidR="008547D4" w:rsidRPr="008547D4" w:rsidRDefault="008547D4" w:rsidP="008547D4">
      <w:pPr>
        <w:spacing w:after="0" w:line="276" w:lineRule="auto"/>
      </w:pPr>
    </w:p>
    <w:p w:rsidR="008547D4" w:rsidRPr="008547D4" w:rsidRDefault="008547D4" w:rsidP="008547D4">
      <w:pPr>
        <w:spacing w:after="0" w:line="276" w:lineRule="auto"/>
        <w:ind w:left="120"/>
      </w:pPr>
    </w:p>
    <w:p w:rsidR="008547D4" w:rsidRPr="008547D4" w:rsidRDefault="008547D4" w:rsidP="008547D4">
      <w:pPr>
        <w:spacing w:after="0" w:line="276" w:lineRule="auto"/>
        <w:ind w:left="120"/>
      </w:pPr>
    </w:p>
    <w:p w:rsidR="008547D4" w:rsidRPr="008547D4" w:rsidRDefault="008547D4" w:rsidP="008547D4">
      <w:pPr>
        <w:spacing w:after="0" w:line="408" w:lineRule="auto"/>
        <w:ind w:left="120"/>
        <w:jc w:val="center"/>
      </w:pPr>
      <w:r w:rsidRPr="008547D4">
        <w:rPr>
          <w:rFonts w:ascii="Times New Roman" w:hAnsi="Times New Roman"/>
          <w:b/>
          <w:color w:val="000000"/>
          <w:sz w:val="28"/>
        </w:rPr>
        <w:t>РАБОЧАЯ ПРОГРАММА</w:t>
      </w:r>
    </w:p>
    <w:p w:rsidR="008547D4" w:rsidRPr="008547D4" w:rsidRDefault="008547D4" w:rsidP="008547D4">
      <w:pPr>
        <w:spacing w:after="0" w:line="276" w:lineRule="auto"/>
        <w:ind w:left="120"/>
        <w:jc w:val="center"/>
      </w:pPr>
    </w:p>
    <w:p w:rsidR="008547D4" w:rsidRPr="008547D4" w:rsidRDefault="008547D4" w:rsidP="008547D4">
      <w:pPr>
        <w:spacing w:after="0" w:line="408" w:lineRule="auto"/>
        <w:ind w:left="120"/>
        <w:jc w:val="center"/>
      </w:pPr>
      <w:r>
        <w:rPr>
          <w:rFonts w:ascii="Times New Roman" w:hAnsi="Times New Roman"/>
          <w:b/>
          <w:color w:val="000000"/>
          <w:sz w:val="28"/>
        </w:rPr>
        <w:t>По внеурочной деятельности</w:t>
      </w:r>
      <w:r w:rsidRPr="008547D4">
        <w:rPr>
          <w:rFonts w:ascii="Times New Roman" w:hAnsi="Times New Roman"/>
          <w:b/>
          <w:color w:val="000000"/>
          <w:sz w:val="28"/>
        </w:rPr>
        <w:t xml:space="preserve"> «</w:t>
      </w:r>
      <w:r>
        <w:rPr>
          <w:rFonts w:ascii="Times New Roman" w:hAnsi="Times New Roman"/>
          <w:b/>
          <w:color w:val="000000"/>
          <w:sz w:val="28"/>
        </w:rPr>
        <w:t>Юный художник</w:t>
      </w:r>
      <w:r w:rsidRPr="008547D4">
        <w:rPr>
          <w:rFonts w:ascii="Times New Roman" w:hAnsi="Times New Roman"/>
          <w:b/>
          <w:color w:val="000000"/>
          <w:sz w:val="28"/>
        </w:rPr>
        <w:t>»</w:t>
      </w:r>
    </w:p>
    <w:p w:rsidR="008547D4" w:rsidRPr="008547D4" w:rsidRDefault="008547D4" w:rsidP="008547D4">
      <w:pPr>
        <w:spacing w:after="0" w:line="408" w:lineRule="auto"/>
        <w:ind w:left="120"/>
        <w:jc w:val="center"/>
      </w:pPr>
      <w:r>
        <w:rPr>
          <w:rFonts w:ascii="Times New Roman" w:hAnsi="Times New Roman"/>
          <w:color w:val="000000"/>
          <w:sz w:val="28"/>
        </w:rPr>
        <w:t>для обучающихся 6-7</w:t>
      </w:r>
      <w:r w:rsidRPr="008547D4">
        <w:rPr>
          <w:rFonts w:ascii="Times New Roman" w:hAnsi="Times New Roman"/>
          <w:color w:val="000000"/>
          <w:sz w:val="28"/>
        </w:rPr>
        <w:t xml:space="preserve"> классов </w:t>
      </w:r>
    </w:p>
    <w:p w:rsidR="008547D4" w:rsidRPr="008547D4" w:rsidRDefault="008547D4" w:rsidP="008547D4">
      <w:pPr>
        <w:spacing w:after="0" w:line="276" w:lineRule="auto"/>
        <w:ind w:left="120"/>
        <w:jc w:val="center"/>
      </w:pPr>
    </w:p>
    <w:p w:rsidR="004202B6" w:rsidRPr="007316FF" w:rsidRDefault="004202B6" w:rsidP="004202B6">
      <w:pPr>
        <w:pStyle w:val="a5"/>
        <w:spacing w:line="276" w:lineRule="auto"/>
        <w:ind w:left="360"/>
        <w:rPr>
          <w:rStyle w:val="a6"/>
          <w:rFonts w:eastAsia="Trebuchet MS"/>
        </w:rPr>
      </w:pPr>
      <w:r w:rsidRPr="007316FF">
        <w:rPr>
          <w:rStyle w:val="a6"/>
          <w:rFonts w:eastAsia="Trebuchet MS"/>
        </w:rPr>
        <w:t>Срок реализации программы: 1 учебный год</w:t>
      </w:r>
    </w:p>
    <w:p w:rsidR="004202B6" w:rsidRPr="007316FF" w:rsidRDefault="004202B6" w:rsidP="004202B6">
      <w:pPr>
        <w:pStyle w:val="a5"/>
        <w:spacing w:line="276" w:lineRule="auto"/>
        <w:ind w:left="360"/>
        <w:rPr>
          <w:rStyle w:val="a6"/>
          <w:rFonts w:eastAsia="Trebuchet MS"/>
        </w:rPr>
      </w:pPr>
      <w:r w:rsidRPr="007316FF">
        <w:rPr>
          <w:rStyle w:val="a6"/>
          <w:rFonts w:eastAsia="Trebuchet MS"/>
        </w:rPr>
        <w:t>Учебный год: 2024-2025</w:t>
      </w:r>
    </w:p>
    <w:p w:rsidR="004202B6" w:rsidRPr="007316FF" w:rsidRDefault="004202B6" w:rsidP="004202B6">
      <w:pPr>
        <w:pStyle w:val="a5"/>
        <w:spacing w:line="276" w:lineRule="auto"/>
        <w:ind w:left="360"/>
        <w:rPr>
          <w:rStyle w:val="a6"/>
          <w:rFonts w:eastAsia="Trebuchet MS"/>
        </w:rPr>
      </w:pPr>
      <w:r w:rsidRPr="007316FF">
        <w:rPr>
          <w:rStyle w:val="a6"/>
          <w:rFonts w:eastAsia="Trebuchet MS"/>
        </w:rPr>
        <w:t xml:space="preserve">Количество часов по учебному плану: всего 34 часа в год, 1 час в неделю </w:t>
      </w:r>
    </w:p>
    <w:p w:rsidR="004202B6" w:rsidRDefault="004202B6" w:rsidP="004202B6">
      <w:pPr>
        <w:pStyle w:val="a5"/>
        <w:spacing w:line="276" w:lineRule="auto"/>
        <w:ind w:left="360"/>
        <w:rPr>
          <w:rStyle w:val="a6"/>
          <w:rFonts w:eastAsia="Trebuchet MS"/>
        </w:rPr>
      </w:pPr>
      <w:r>
        <w:rPr>
          <w:rStyle w:val="a6"/>
          <w:rFonts w:eastAsia="Trebuchet MS"/>
        </w:rPr>
        <w:t>Учитель: Елена Анатольевна Ганичева</w:t>
      </w:r>
    </w:p>
    <w:p w:rsidR="009D7EC7" w:rsidRPr="009D7EC7" w:rsidRDefault="009D7EC7" w:rsidP="009D7EC7">
      <w:pPr>
        <w:shd w:val="clear" w:color="auto" w:fill="FFFFFF"/>
        <w:spacing w:after="0" w:line="240" w:lineRule="auto"/>
        <w:ind w:right="-1" w:firstLine="567"/>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 </w:t>
      </w:r>
    </w:p>
    <w:p w:rsidR="009D7EC7" w:rsidRPr="009D7EC7" w:rsidRDefault="009D7EC7" w:rsidP="009D7EC7">
      <w:pPr>
        <w:shd w:val="clear" w:color="auto" w:fill="FFFFFF"/>
        <w:spacing w:after="0" w:line="240" w:lineRule="auto"/>
        <w:ind w:right="-1" w:firstLine="567"/>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 </w:t>
      </w:r>
    </w:p>
    <w:p w:rsidR="009D7EC7" w:rsidRPr="009D7EC7" w:rsidRDefault="009D7EC7" w:rsidP="009D7EC7">
      <w:pPr>
        <w:shd w:val="clear" w:color="auto" w:fill="FFFFFF"/>
        <w:spacing w:after="0" w:line="240" w:lineRule="auto"/>
        <w:ind w:right="-1" w:firstLine="567"/>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 </w:t>
      </w:r>
    </w:p>
    <w:p w:rsidR="009D7EC7" w:rsidRPr="009D7EC7" w:rsidRDefault="009D7EC7" w:rsidP="009D7EC7">
      <w:pPr>
        <w:shd w:val="clear" w:color="auto" w:fill="FFFFFF"/>
        <w:spacing w:after="0" w:line="240" w:lineRule="auto"/>
        <w:ind w:right="-1" w:firstLine="567"/>
        <w:jc w:val="center"/>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Cs/>
          <w:color w:val="181818"/>
          <w:sz w:val="24"/>
          <w:szCs w:val="24"/>
          <w:lang w:eastAsia="ru-RU"/>
        </w:rPr>
        <w:t>Программа разработана на основе:</w:t>
      </w:r>
      <w:r w:rsidRPr="009D7EC7">
        <w:rPr>
          <w:rFonts w:ascii="Times New Roman" w:eastAsia="Times New Roman" w:hAnsi="Times New Roman" w:cs="Times New Roman"/>
          <w:color w:val="181818"/>
          <w:sz w:val="24"/>
          <w:szCs w:val="24"/>
          <w:u w:val="single"/>
          <w:lang w:eastAsia="ru-RU"/>
        </w:rPr>
        <w:t> </w:t>
      </w:r>
      <w:r w:rsidRPr="009D7EC7">
        <w:rPr>
          <w:rFonts w:ascii="Times New Roman" w:eastAsia="Times New Roman" w:hAnsi="Times New Roman" w:cs="Times New Roman"/>
          <w:color w:val="181818"/>
          <w:sz w:val="24"/>
          <w:szCs w:val="24"/>
          <w:lang w:eastAsia="ru-RU"/>
        </w:rPr>
        <w:t>авторской программы «</w:t>
      </w:r>
      <w:proofErr w:type="spellStart"/>
      <w:r w:rsidRPr="009D7EC7">
        <w:rPr>
          <w:rFonts w:ascii="Times New Roman" w:eastAsia="Times New Roman" w:hAnsi="Times New Roman" w:cs="Times New Roman"/>
          <w:color w:val="181818"/>
          <w:sz w:val="24"/>
          <w:szCs w:val="24"/>
          <w:lang w:eastAsia="ru-RU"/>
        </w:rPr>
        <w:t>АдекАРТ</w:t>
      </w:r>
      <w:proofErr w:type="spellEnd"/>
      <w:r w:rsidRPr="009D7EC7">
        <w:rPr>
          <w:rFonts w:ascii="Times New Roman" w:eastAsia="Times New Roman" w:hAnsi="Times New Roman" w:cs="Times New Roman"/>
          <w:color w:val="181818"/>
          <w:sz w:val="24"/>
          <w:szCs w:val="24"/>
          <w:lang w:eastAsia="ru-RU"/>
        </w:rPr>
        <w:t>» (шк</w:t>
      </w:r>
      <w:r>
        <w:rPr>
          <w:rFonts w:ascii="Times New Roman" w:eastAsia="Times New Roman" w:hAnsi="Times New Roman" w:cs="Times New Roman"/>
          <w:color w:val="181818"/>
          <w:sz w:val="24"/>
          <w:szCs w:val="24"/>
          <w:lang w:eastAsia="ru-RU"/>
        </w:rPr>
        <w:t>ола акварели) – М.С. Митрохиной</w:t>
      </w:r>
      <w:r w:rsidRPr="009D7EC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М, 2010 </w:t>
      </w:r>
      <w:r w:rsidRPr="009D7EC7">
        <w:rPr>
          <w:rFonts w:ascii="Times New Roman" w:eastAsia="Times New Roman" w:hAnsi="Times New Roman" w:cs="Times New Roman"/>
          <w:color w:val="181818"/>
          <w:sz w:val="24"/>
          <w:szCs w:val="24"/>
          <w:lang w:eastAsia="ru-RU"/>
        </w:rPr>
        <w:t>год</w:t>
      </w:r>
    </w:p>
    <w:p w:rsidR="008547D4" w:rsidRPr="009D7EC7" w:rsidRDefault="008547D4" w:rsidP="008547D4">
      <w:pPr>
        <w:spacing w:after="0" w:line="276" w:lineRule="auto"/>
        <w:ind w:left="120"/>
        <w:jc w:val="center"/>
        <w:rPr>
          <w:sz w:val="24"/>
          <w:szCs w:val="24"/>
        </w:rPr>
      </w:pPr>
    </w:p>
    <w:p w:rsidR="008547D4" w:rsidRPr="009D7EC7" w:rsidRDefault="008547D4" w:rsidP="009D7EC7">
      <w:pPr>
        <w:spacing w:after="0" w:line="276" w:lineRule="auto"/>
        <w:rPr>
          <w:sz w:val="24"/>
          <w:szCs w:val="24"/>
        </w:rPr>
      </w:pPr>
    </w:p>
    <w:p w:rsidR="008547D4" w:rsidRDefault="008547D4" w:rsidP="009D7EC7">
      <w:pPr>
        <w:spacing w:after="0" w:line="276" w:lineRule="auto"/>
        <w:rPr>
          <w:sz w:val="24"/>
          <w:szCs w:val="24"/>
        </w:rPr>
      </w:pPr>
    </w:p>
    <w:p w:rsidR="009D7EC7" w:rsidRDefault="009D7EC7" w:rsidP="009D7EC7">
      <w:pPr>
        <w:spacing w:after="0" w:line="276" w:lineRule="auto"/>
        <w:rPr>
          <w:sz w:val="24"/>
          <w:szCs w:val="24"/>
        </w:rPr>
      </w:pPr>
    </w:p>
    <w:p w:rsidR="00862843" w:rsidRDefault="00862843" w:rsidP="004202B6">
      <w:pPr>
        <w:spacing w:after="0" w:line="276" w:lineRule="auto"/>
        <w:rPr>
          <w:sz w:val="24"/>
          <w:szCs w:val="24"/>
        </w:rPr>
      </w:pPr>
    </w:p>
    <w:p w:rsidR="004202B6" w:rsidRDefault="004202B6" w:rsidP="004202B6">
      <w:pPr>
        <w:spacing w:after="0" w:line="276" w:lineRule="auto"/>
        <w:rPr>
          <w:sz w:val="24"/>
          <w:szCs w:val="24"/>
        </w:rPr>
      </w:pPr>
      <w:bookmarkStart w:id="2" w:name="_GoBack"/>
      <w:bookmarkEnd w:id="2"/>
    </w:p>
    <w:p w:rsidR="00862843" w:rsidRDefault="00862843" w:rsidP="008547D4">
      <w:pPr>
        <w:spacing w:after="0" w:line="276" w:lineRule="auto"/>
        <w:ind w:left="120"/>
        <w:jc w:val="center"/>
        <w:rPr>
          <w:sz w:val="24"/>
          <w:szCs w:val="24"/>
        </w:rPr>
      </w:pPr>
    </w:p>
    <w:p w:rsidR="00862843" w:rsidRPr="009D7EC7" w:rsidRDefault="00862843" w:rsidP="008547D4">
      <w:pPr>
        <w:spacing w:after="0" w:line="276" w:lineRule="auto"/>
        <w:ind w:left="120"/>
        <w:jc w:val="center"/>
        <w:rPr>
          <w:sz w:val="24"/>
          <w:szCs w:val="24"/>
        </w:rPr>
      </w:pPr>
    </w:p>
    <w:p w:rsidR="008547D4" w:rsidRDefault="008547D4" w:rsidP="00C83EEB">
      <w:pPr>
        <w:spacing w:after="0" w:line="276" w:lineRule="auto"/>
        <w:ind w:left="120"/>
        <w:jc w:val="center"/>
        <w:rPr>
          <w:rFonts w:ascii="Times New Roman" w:hAnsi="Times New Roman"/>
          <w:b/>
          <w:color w:val="000000"/>
          <w:sz w:val="24"/>
          <w:szCs w:val="24"/>
        </w:rPr>
      </w:pPr>
      <w:r w:rsidRPr="009D7EC7">
        <w:rPr>
          <w:rFonts w:ascii="Times New Roman" w:hAnsi="Times New Roman"/>
          <w:color w:val="000000"/>
          <w:sz w:val="24"/>
          <w:szCs w:val="24"/>
        </w:rPr>
        <w:t>​</w:t>
      </w:r>
      <w:bookmarkStart w:id="3" w:name="5ce1acce-c3fd-49bf-9494-1e3d1db3054e"/>
      <w:proofErr w:type="spellStart"/>
      <w:r w:rsidRPr="009D7EC7">
        <w:rPr>
          <w:rFonts w:ascii="Times New Roman" w:hAnsi="Times New Roman"/>
          <w:b/>
          <w:color w:val="000000"/>
          <w:sz w:val="24"/>
          <w:szCs w:val="24"/>
        </w:rPr>
        <w:t>г.Великий</w:t>
      </w:r>
      <w:proofErr w:type="spellEnd"/>
      <w:r w:rsidRPr="009D7EC7">
        <w:rPr>
          <w:rFonts w:ascii="Times New Roman" w:hAnsi="Times New Roman"/>
          <w:b/>
          <w:color w:val="000000"/>
          <w:sz w:val="24"/>
          <w:szCs w:val="24"/>
        </w:rPr>
        <w:t xml:space="preserve"> Новгород </w:t>
      </w:r>
      <w:bookmarkEnd w:id="3"/>
      <w:r w:rsidRPr="009D7EC7">
        <w:rPr>
          <w:rFonts w:ascii="Times New Roman" w:hAnsi="Times New Roman"/>
          <w:b/>
          <w:color w:val="000000"/>
          <w:sz w:val="24"/>
          <w:szCs w:val="24"/>
        </w:rPr>
        <w:t xml:space="preserve">‌ </w:t>
      </w:r>
      <w:r w:rsidR="004202B6">
        <w:rPr>
          <w:rFonts w:ascii="Times New Roman" w:hAnsi="Times New Roman"/>
          <w:b/>
          <w:color w:val="000000"/>
          <w:sz w:val="24"/>
          <w:szCs w:val="24"/>
        </w:rPr>
        <w:t>2024г.</w:t>
      </w:r>
    </w:p>
    <w:p w:rsidR="00862843" w:rsidRPr="00C83EEB" w:rsidRDefault="00862843" w:rsidP="00C83EEB">
      <w:pPr>
        <w:spacing w:after="0" w:line="276" w:lineRule="auto"/>
        <w:ind w:left="120"/>
        <w:jc w:val="center"/>
        <w:rPr>
          <w:sz w:val="24"/>
          <w:szCs w:val="24"/>
        </w:rPr>
      </w:pPr>
    </w:p>
    <w:p w:rsidR="008547D4" w:rsidRPr="009D7EC7" w:rsidRDefault="008547D4" w:rsidP="00C83EEB">
      <w:pPr>
        <w:shd w:val="clear" w:color="auto" w:fill="FFFFFF"/>
        <w:spacing w:after="0" w:line="276" w:lineRule="auto"/>
        <w:ind w:right="-1" w:firstLine="567"/>
        <w:jc w:val="center"/>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lastRenderedPageBreak/>
        <w:t>ПОЯСНИТЕЛЬНАЯ ЗАПИСКА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Рабочая программа «Изостудия «</w:t>
      </w:r>
      <w:r w:rsidR="009D7EC7">
        <w:rPr>
          <w:rFonts w:ascii="Times New Roman" w:eastAsia="Times New Roman" w:hAnsi="Times New Roman" w:cs="Times New Roman"/>
          <w:color w:val="181818"/>
          <w:sz w:val="24"/>
          <w:szCs w:val="24"/>
          <w:lang w:eastAsia="ru-RU"/>
        </w:rPr>
        <w:t xml:space="preserve">Юный художник» </w:t>
      </w:r>
      <w:r w:rsidRPr="009D7EC7">
        <w:rPr>
          <w:rFonts w:ascii="Times New Roman" w:eastAsia="Times New Roman" w:hAnsi="Times New Roman" w:cs="Times New Roman"/>
          <w:color w:val="181818"/>
          <w:sz w:val="24"/>
          <w:szCs w:val="24"/>
          <w:lang w:eastAsia="ru-RU"/>
        </w:rPr>
        <w:t>по художеств</w:t>
      </w:r>
      <w:r w:rsidR="009D7EC7">
        <w:rPr>
          <w:rFonts w:ascii="Times New Roman" w:eastAsia="Times New Roman" w:hAnsi="Times New Roman" w:cs="Times New Roman"/>
          <w:color w:val="181818"/>
          <w:sz w:val="24"/>
          <w:szCs w:val="24"/>
          <w:lang w:eastAsia="ru-RU"/>
        </w:rPr>
        <w:t>енно-эстетическому направлению </w:t>
      </w:r>
      <w:r w:rsidRPr="009D7EC7">
        <w:rPr>
          <w:rFonts w:ascii="Times New Roman" w:eastAsia="Times New Roman" w:hAnsi="Times New Roman" w:cs="Times New Roman"/>
          <w:color w:val="181818"/>
          <w:sz w:val="24"/>
          <w:szCs w:val="24"/>
          <w:lang w:eastAsia="ru-RU"/>
        </w:rPr>
        <w:t>разработана в соответствии с программой с ФГОС основног</w:t>
      </w:r>
      <w:r w:rsidR="009D7EC7">
        <w:rPr>
          <w:rFonts w:ascii="Times New Roman" w:eastAsia="Times New Roman" w:hAnsi="Times New Roman" w:cs="Times New Roman"/>
          <w:color w:val="181818"/>
          <w:sz w:val="24"/>
          <w:szCs w:val="24"/>
          <w:lang w:eastAsia="ru-RU"/>
        </w:rPr>
        <w:t>о общего образования на основе </w:t>
      </w:r>
      <w:r w:rsidRPr="009D7EC7">
        <w:rPr>
          <w:rFonts w:ascii="Times New Roman" w:eastAsia="Times New Roman" w:hAnsi="Times New Roman" w:cs="Times New Roman"/>
          <w:color w:val="181818"/>
          <w:sz w:val="24"/>
          <w:szCs w:val="24"/>
          <w:lang w:eastAsia="ru-RU"/>
        </w:rPr>
        <w:t>авторской программы «</w:t>
      </w:r>
      <w:proofErr w:type="spellStart"/>
      <w:r w:rsidRPr="009D7EC7">
        <w:rPr>
          <w:rFonts w:ascii="Times New Roman" w:eastAsia="Times New Roman" w:hAnsi="Times New Roman" w:cs="Times New Roman"/>
          <w:color w:val="181818"/>
          <w:sz w:val="24"/>
          <w:szCs w:val="24"/>
          <w:lang w:eastAsia="ru-RU"/>
        </w:rPr>
        <w:t>АдекАРТ</w:t>
      </w:r>
      <w:proofErr w:type="spellEnd"/>
      <w:r w:rsidRPr="009D7EC7">
        <w:rPr>
          <w:rFonts w:ascii="Times New Roman" w:eastAsia="Times New Roman" w:hAnsi="Times New Roman" w:cs="Times New Roman"/>
          <w:color w:val="181818"/>
          <w:sz w:val="24"/>
          <w:szCs w:val="24"/>
          <w:lang w:eastAsia="ru-RU"/>
        </w:rPr>
        <w:t>» (шк</w:t>
      </w:r>
      <w:r w:rsidR="009D7EC7">
        <w:rPr>
          <w:rFonts w:ascii="Times New Roman" w:eastAsia="Times New Roman" w:hAnsi="Times New Roman" w:cs="Times New Roman"/>
          <w:color w:val="181818"/>
          <w:sz w:val="24"/>
          <w:szCs w:val="24"/>
          <w:lang w:eastAsia="ru-RU"/>
        </w:rPr>
        <w:t>ола акварели) – М.С. Митрохиной</w:t>
      </w:r>
      <w:r w:rsidRPr="009D7EC7">
        <w:rPr>
          <w:rFonts w:ascii="Times New Roman" w:eastAsia="Times New Roman" w:hAnsi="Times New Roman" w:cs="Times New Roman"/>
          <w:color w:val="181818"/>
          <w:sz w:val="24"/>
          <w:szCs w:val="24"/>
          <w:lang w:eastAsia="ru-RU"/>
        </w:rPr>
        <w:t>,</w:t>
      </w:r>
      <w:r w:rsidR="009D7EC7">
        <w:rPr>
          <w:rFonts w:ascii="Times New Roman" w:eastAsia="Times New Roman" w:hAnsi="Times New Roman" w:cs="Times New Roman"/>
          <w:color w:val="181818"/>
          <w:sz w:val="24"/>
          <w:szCs w:val="24"/>
          <w:lang w:eastAsia="ru-RU"/>
        </w:rPr>
        <w:t xml:space="preserve"> М, 2010 год.</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Согласно учебного плана </w:t>
      </w:r>
      <w:r w:rsidR="009D7EC7">
        <w:rPr>
          <w:rFonts w:ascii="Times New Roman" w:eastAsia="Times New Roman" w:hAnsi="Times New Roman" w:cs="Times New Roman"/>
          <w:color w:val="181818"/>
          <w:sz w:val="24"/>
          <w:szCs w:val="24"/>
          <w:lang w:eastAsia="ru-RU"/>
        </w:rPr>
        <w:t xml:space="preserve">МАОУ «СОШ №15 имени </w:t>
      </w:r>
      <w:proofErr w:type="spellStart"/>
      <w:r w:rsidR="009D7EC7">
        <w:rPr>
          <w:rFonts w:ascii="Times New Roman" w:eastAsia="Times New Roman" w:hAnsi="Times New Roman" w:cs="Times New Roman"/>
          <w:color w:val="181818"/>
          <w:sz w:val="24"/>
          <w:szCs w:val="24"/>
          <w:lang w:eastAsia="ru-RU"/>
        </w:rPr>
        <w:t>С.П.Шпунякова</w:t>
      </w:r>
      <w:proofErr w:type="spellEnd"/>
      <w:r w:rsidR="009D7EC7">
        <w:rPr>
          <w:rFonts w:ascii="Times New Roman" w:eastAsia="Times New Roman" w:hAnsi="Times New Roman" w:cs="Times New Roman"/>
          <w:color w:val="181818"/>
          <w:sz w:val="24"/>
          <w:szCs w:val="24"/>
          <w:lang w:eastAsia="ru-RU"/>
        </w:rPr>
        <w:t xml:space="preserve">» на 2024-2025 </w:t>
      </w:r>
      <w:r w:rsidRPr="009D7EC7">
        <w:rPr>
          <w:rFonts w:ascii="Times New Roman" w:eastAsia="Times New Roman" w:hAnsi="Times New Roman" w:cs="Times New Roman"/>
          <w:color w:val="181818"/>
          <w:sz w:val="24"/>
          <w:szCs w:val="24"/>
          <w:lang w:eastAsia="ru-RU"/>
        </w:rPr>
        <w:t xml:space="preserve">учебный год   рабочая </w:t>
      </w:r>
      <w:proofErr w:type="gramStart"/>
      <w:r w:rsidRPr="009D7EC7">
        <w:rPr>
          <w:rFonts w:ascii="Times New Roman" w:eastAsia="Times New Roman" w:hAnsi="Times New Roman" w:cs="Times New Roman"/>
          <w:color w:val="181818"/>
          <w:sz w:val="24"/>
          <w:szCs w:val="24"/>
          <w:lang w:eastAsia="ru-RU"/>
        </w:rPr>
        <w:t>програм</w:t>
      </w:r>
      <w:r w:rsidR="009D7EC7">
        <w:rPr>
          <w:rFonts w:ascii="Times New Roman" w:eastAsia="Times New Roman" w:hAnsi="Times New Roman" w:cs="Times New Roman"/>
          <w:color w:val="181818"/>
          <w:sz w:val="24"/>
          <w:szCs w:val="24"/>
          <w:lang w:eastAsia="ru-RU"/>
        </w:rPr>
        <w:t>ма  по</w:t>
      </w:r>
      <w:proofErr w:type="gramEnd"/>
      <w:r w:rsidR="009D7EC7">
        <w:rPr>
          <w:rFonts w:ascii="Times New Roman" w:eastAsia="Times New Roman" w:hAnsi="Times New Roman" w:cs="Times New Roman"/>
          <w:color w:val="181818"/>
          <w:sz w:val="24"/>
          <w:szCs w:val="24"/>
          <w:lang w:eastAsia="ru-RU"/>
        </w:rPr>
        <w:t xml:space="preserve"> внеурочной деятельности  «Юный художник»  для 6-7</w:t>
      </w:r>
      <w:r w:rsidRPr="009D7EC7">
        <w:rPr>
          <w:rFonts w:ascii="Times New Roman" w:eastAsia="Times New Roman" w:hAnsi="Times New Roman" w:cs="Times New Roman"/>
          <w:color w:val="181818"/>
          <w:sz w:val="24"/>
          <w:szCs w:val="24"/>
          <w:lang w:eastAsia="ru-RU"/>
        </w:rPr>
        <w:t xml:space="preserve"> классов 1 год обучения рассчитана </w:t>
      </w:r>
      <w:r w:rsidR="009D7EC7">
        <w:rPr>
          <w:rFonts w:ascii="Times New Roman" w:eastAsia="Times New Roman" w:hAnsi="Times New Roman" w:cs="Times New Roman"/>
          <w:color w:val="181818"/>
          <w:sz w:val="24"/>
          <w:szCs w:val="24"/>
          <w:lang w:eastAsia="ru-RU"/>
        </w:rPr>
        <w:t> на 1 час в неделю, 34 часа</w:t>
      </w:r>
      <w:r w:rsidRPr="009D7EC7">
        <w:rPr>
          <w:rFonts w:ascii="Times New Roman" w:eastAsia="Times New Roman" w:hAnsi="Times New Roman" w:cs="Times New Roman"/>
          <w:color w:val="181818"/>
          <w:sz w:val="24"/>
          <w:szCs w:val="24"/>
          <w:lang w:eastAsia="ru-RU"/>
        </w:rPr>
        <w:t xml:space="preserve"> в год.</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Данная программа даёт распределение часов по разделам, последовательность изучения тем и разделов. Занятия по программе «</w:t>
      </w:r>
      <w:r w:rsidR="009D7EC7">
        <w:rPr>
          <w:rFonts w:ascii="Times New Roman" w:eastAsia="Times New Roman" w:hAnsi="Times New Roman" w:cs="Times New Roman"/>
          <w:color w:val="181818"/>
          <w:sz w:val="24"/>
          <w:szCs w:val="24"/>
          <w:lang w:eastAsia="ru-RU"/>
        </w:rPr>
        <w:t xml:space="preserve">Юный художник» </w:t>
      </w:r>
      <w:r w:rsidRPr="009D7EC7">
        <w:rPr>
          <w:rFonts w:ascii="Times New Roman" w:eastAsia="Times New Roman" w:hAnsi="Times New Roman" w:cs="Times New Roman"/>
          <w:color w:val="181818"/>
          <w:sz w:val="24"/>
          <w:szCs w:val="24"/>
          <w:lang w:eastAsia="ru-RU"/>
        </w:rPr>
        <w:t>проводятся в   школьных кабинетах.</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w:t>
      </w:r>
    </w:p>
    <w:p w:rsidR="008547D4" w:rsidRPr="009D7EC7" w:rsidRDefault="008547D4" w:rsidP="00C83EEB">
      <w:pPr>
        <w:shd w:val="clear" w:color="auto" w:fill="FFFFFF"/>
        <w:spacing w:after="0" w:line="276" w:lineRule="auto"/>
        <w:ind w:right="-1"/>
        <w:jc w:val="center"/>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ПЛАНИРУЕМЫЕ РЕЗУЛЬТАТЫ ОСВОЕНИЯ ПРОГРАММЫ</w:t>
      </w:r>
    </w:p>
    <w:p w:rsidR="008547D4" w:rsidRPr="009D7EC7" w:rsidRDefault="009D7EC7"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результате изучения </w:t>
      </w:r>
      <w:r w:rsidR="008547D4" w:rsidRPr="009D7EC7">
        <w:rPr>
          <w:rFonts w:ascii="Times New Roman" w:eastAsia="Times New Roman" w:hAnsi="Times New Roman" w:cs="Times New Roman"/>
          <w:color w:val="181818"/>
          <w:sz w:val="24"/>
          <w:szCs w:val="24"/>
          <w:lang w:eastAsia="ru-RU"/>
        </w:rPr>
        <w:t>программы</w:t>
      </w:r>
      <w:r>
        <w:rPr>
          <w:rFonts w:ascii="Times New Roman" w:eastAsia="Times New Roman" w:hAnsi="Times New Roman" w:cs="Times New Roman"/>
          <w:color w:val="181818"/>
          <w:sz w:val="24"/>
          <w:szCs w:val="24"/>
          <w:lang w:eastAsia="ru-RU"/>
        </w:rPr>
        <w:t xml:space="preserve"> </w:t>
      </w:r>
      <w:r w:rsidR="008547D4" w:rsidRPr="009D7EC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Юный художник» в 6</w:t>
      </w:r>
      <w:r w:rsidR="008547D4" w:rsidRPr="009D7EC7">
        <w:rPr>
          <w:rFonts w:ascii="Times New Roman" w:eastAsia="Times New Roman" w:hAnsi="Times New Roman" w:cs="Times New Roman"/>
          <w:color w:val="181818"/>
          <w:sz w:val="24"/>
          <w:szCs w:val="24"/>
          <w:lang w:eastAsia="ru-RU"/>
        </w:rPr>
        <w:t>-7 классе должны быть достигнуты определённые результаты.</w:t>
      </w:r>
    </w:p>
    <w:p w:rsidR="008547D4" w:rsidRPr="00C83EEB" w:rsidRDefault="008547D4" w:rsidP="009D7EC7">
      <w:pPr>
        <w:shd w:val="clear" w:color="auto" w:fill="FFFFFF"/>
        <w:spacing w:after="0" w:line="276" w:lineRule="auto"/>
        <w:ind w:right="-1" w:firstLine="567"/>
        <w:jc w:val="both"/>
        <w:rPr>
          <w:rFonts w:ascii="Times New Roman" w:eastAsia="Times New Roman" w:hAnsi="Times New Roman" w:cs="Times New Roman"/>
          <w:b/>
          <w:color w:val="181818"/>
          <w:sz w:val="24"/>
          <w:szCs w:val="24"/>
          <w:lang w:eastAsia="ru-RU"/>
        </w:rPr>
      </w:pPr>
      <w:r w:rsidRPr="00C83EEB">
        <w:rPr>
          <w:rFonts w:ascii="Times New Roman" w:eastAsia="Times New Roman" w:hAnsi="Times New Roman" w:cs="Times New Roman"/>
          <w:b/>
          <w:color w:val="181818"/>
          <w:sz w:val="24"/>
          <w:szCs w:val="24"/>
          <w:lang w:eastAsia="ru-RU"/>
        </w:rPr>
        <w:t>Личностные-</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Формирование ответственного</w:t>
      </w:r>
      <w:r w:rsidR="009D7EC7" w:rsidRPr="009D7EC7">
        <w:rPr>
          <w:rFonts w:ascii="Times New Roman" w:eastAsia="Times New Roman" w:hAnsi="Times New Roman" w:cs="Times New Roman"/>
          <w:color w:val="000000"/>
          <w:sz w:val="24"/>
          <w:szCs w:val="24"/>
          <w:lang w:eastAsia="ru-RU"/>
        </w:rPr>
        <w:t xml:space="preserve"> отношения к учению, </w:t>
      </w:r>
      <w:proofErr w:type="gramStart"/>
      <w:r w:rsidR="009D7EC7" w:rsidRPr="009D7EC7">
        <w:rPr>
          <w:rFonts w:ascii="Times New Roman" w:eastAsia="Times New Roman" w:hAnsi="Times New Roman" w:cs="Times New Roman"/>
          <w:color w:val="000000"/>
          <w:sz w:val="24"/>
          <w:szCs w:val="24"/>
          <w:lang w:eastAsia="ru-RU"/>
        </w:rPr>
        <w:t xml:space="preserve">готовности и </w:t>
      </w:r>
      <w:r w:rsidRPr="009D7EC7">
        <w:rPr>
          <w:rFonts w:ascii="Times New Roman" w:eastAsia="Times New Roman" w:hAnsi="Times New Roman" w:cs="Times New Roman"/>
          <w:color w:val="000000"/>
          <w:sz w:val="24"/>
          <w:szCs w:val="24"/>
          <w:lang w:eastAsia="ru-RU"/>
        </w:rPr>
        <w:t>способности</w:t>
      </w:r>
      <w:proofErr w:type="gramEnd"/>
      <w:r w:rsidRPr="009D7EC7">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Формирование целостного мировоззрения, учитывающего культурное, языковое, духовное многообразие современного мира;</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47D4" w:rsidRPr="009D7EC7" w:rsidRDefault="008547D4" w:rsidP="00C83EEB">
      <w:pPr>
        <w:pStyle w:val="a3"/>
        <w:numPr>
          <w:ilvl w:val="0"/>
          <w:numId w:val="2"/>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proofErr w:type="spellStart"/>
      <w:r w:rsidRPr="009D7EC7">
        <w:rPr>
          <w:rFonts w:ascii="Times New Roman" w:eastAsia="Times New Roman" w:hAnsi="Times New Roman" w:cs="Times New Roman"/>
          <w:b/>
          <w:bCs/>
          <w:color w:val="000000"/>
          <w:sz w:val="24"/>
          <w:szCs w:val="24"/>
          <w:lang w:eastAsia="ru-RU"/>
        </w:rPr>
        <w:t>Метапредметные</w:t>
      </w:r>
      <w:proofErr w:type="spellEnd"/>
      <w:r w:rsidRPr="009D7EC7">
        <w:rPr>
          <w:rFonts w:ascii="Times New Roman" w:eastAsia="Times New Roman" w:hAnsi="Times New Roman" w:cs="Times New Roman"/>
          <w:b/>
          <w:bCs/>
          <w:color w:val="000000"/>
          <w:sz w:val="24"/>
          <w:szCs w:val="24"/>
          <w:lang w:eastAsia="ru-RU"/>
        </w:rPr>
        <w:t xml:space="preserve"> результаты</w:t>
      </w:r>
      <w:r w:rsidRPr="009D7EC7">
        <w:rPr>
          <w:rFonts w:ascii="Times New Roman" w:eastAsia="Times New Roman" w:hAnsi="Times New Roman" w:cs="Times New Roman"/>
          <w:color w:val="000000"/>
          <w:sz w:val="24"/>
          <w:szCs w:val="24"/>
          <w:lang w:eastAsia="ru-RU"/>
        </w:rPr>
        <w:t xml:space="preserve"> характеризуют уровень </w:t>
      </w:r>
      <w:proofErr w:type="spellStart"/>
      <w:r w:rsidRPr="009D7EC7">
        <w:rPr>
          <w:rFonts w:ascii="Times New Roman" w:eastAsia="Times New Roman" w:hAnsi="Times New Roman" w:cs="Times New Roman"/>
          <w:color w:val="000000"/>
          <w:sz w:val="24"/>
          <w:szCs w:val="24"/>
          <w:lang w:eastAsia="ru-RU"/>
        </w:rPr>
        <w:t>сформированности</w:t>
      </w:r>
      <w:proofErr w:type="spellEnd"/>
      <w:r w:rsidRPr="009D7EC7">
        <w:rPr>
          <w:rFonts w:ascii="Times New Roman" w:eastAsia="Times New Roman" w:hAnsi="Times New Roman" w:cs="Times New Roman"/>
          <w:color w:val="000000"/>
          <w:sz w:val="24"/>
          <w:szCs w:val="24"/>
          <w:lang w:eastAsia="ru-RU"/>
        </w:rPr>
        <w:t xml:space="preserve"> универсальных способностей учащихся, проявляющихся в познавательной и практической творческой деятельности:</w:t>
      </w:r>
    </w:p>
    <w:p w:rsidR="008547D4" w:rsidRPr="009D7EC7" w:rsidRDefault="008547D4" w:rsidP="009D7EC7">
      <w:pPr>
        <w:numPr>
          <w:ilvl w:val="0"/>
          <w:numId w:val="1"/>
        </w:numPr>
        <w:shd w:val="clear" w:color="auto" w:fill="FFFFFF"/>
        <w:spacing w:after="0" w:line="276" w:lineRule="auto"/>
        <w:ind w:left="0" w:right="-1" w:firstLine="567"/>
        <w:jc w:val="both"/>
        <w:rPr>
          <w:rFonts w:ascii="Times New Roman" w:eastAsia="Times New Roman" w:hAnsi="Times New Roman" w:cs="Times New Roman"/>
          <w:color w:val="000000"/>
          <w:sz w:val="24"/>
          <w:szCs w:val="24"/>
          <w:lang w:eastAsia="ru-RU"/>
        </w:rPr>
      </w:pPr>
      <w:r w:rsidRPr="009D7EC7">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547D4" w:rsidRPr="009D7EC7" w:rsidRDefault="008547D4" w:rsidP="009D7EC7">
      <w:pPr>
        <w:numPr>
          <w:ilvl w:val="0"/>
          <w:numId w:val="1"/>
        </w:numPr>
        <w:shd w:val="clear" w:color="auto" w:fill="FFFFFF"/>
        <w:spacing w:after="0" w:line="276" w:lineRule="auto"/>
        <w:ind w:left="0" w:right="-1" w:firstLine="567"/>
        <w:jc w:val="both"/>
        <w:rPr>
          <w:rFonts w:ascii="Times New Roman" w:eastAsia="Times New Roman" w:hAnsi="Times New Roman" w:cs="Times New Roman"/>
          <w:color w:val="000000"/>
          <w:sz w:val="24"/>
          <w:szCs w:val="24"/>
          <w:lang w:eastAsia="ru-RU"/>
        </w:rPr>
      </w:pPr>
      <w:r w:rsidRPr="009D7EC7">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547D4" w:rsidRPr="009D7EC7" w:rsidRDefault="008547D4" w:rsidP="009D7EC7">
      <w:pPr>
        <w:numPr>
          <w:ilvl w:val="0"/>
          <w:numId w:val="1"/>
        </w:numPr>
        <w:shd w:val="clear" w:color="auto" w:fill="FFFFFF"/>
        <w:spacing w:after="0" w:line="276" w:lineRule="auto"/>
        <w:ind w:left="0" w:right="-1" w:firstLine="567"/>
        <w:jc w:val="both"/>
        <w:rPr>
          <w:rFonts w:ascii="Times New Roman" w:eastAsia="Times New Roman" w:hAnsi="Times New Roman" w:cs="Times New Roman"/>
          <w:color w:val="000000"/>
          <w:sz w:val="24"/>
          <w:szCs w:val="24"/>
          <w:lang w:eastAsia="ru-RU"/>
        </w:rPr>
      </w:pPr>
      <w:r w:rsidRPr="009D7EC7">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547D4" w:rsidRPr="009D7EC7" w:rsidRDefault="008547D4" w:rsidP="009D7EC7">
      <w:pPr>
        <w:numPr>
          <w:ilvl w:val="0"/>
          <w:numId w:val="1"/>
        </w:numPr>
        <w:shd w:val="clear" w:color="auto" w:fill="FFFFFF"/>
        <w:spacing w:after="0" w:line="276" w:lineRule="auto"/>
        <w:ind w:left="0" w:right="-1" w:firstLine="567"/>
        <w:jc w:val="both"/>
        <w:rPr>
          <w:rFonts w:ascii="Times New Roman" w:eastAsia="Times New Roman" w:hAnsi="Times New Roman" w:cs="Times New Roman"/>
          <w:color w:val="000000"/>
          <w:sz w:val="24"/>
          <w:szCs w:val="24"/>
          <w:lang w:eastAsia="ru-RU"/>
        </w:rPr>
      </w:pPr>
      <w:r w:rsidRPr="009D7EC7">
        <w:rPr>
          <w:rFonts w:ascii="Times New Roman" w:eastAsia="Times New Roman" w:hAnsi="Times New Roman" w:cs="Times New Roman"/>
          <w:color w:val="000000"/>
          <w:sz w:val="24"/>
          <w:szCs w:val="24"/>
          <w:lang w:eastAsia="ru-RU"/>
        </w:rPr>
        <w:lastRenderedPageBreak/>
        <w:t>Умение оценивать правильность выполнения учебной задачи, собственные возможности ее решения;</w:t>
      </w:r>
    </w:p>
    <w:p w:rsidR="008547D4" w:rsidRPr="009D7EC7" w:rsidRDefault="008547D4" w:rsidP="009D7EC7">
      <w:pPr>
        <w:numPr>
          <w:ilvl w:val="0"/>
          <w:numId w:val="1"/>
        </w:numPr>
        <w:shd w:val="clear" w:color="auto" w:fill="FFFFFF"/>
        <w:spacing w:after="0" w:line="276" w:lineRule="auto"/>
        <w:ind w:left="0" w:right="-1" w:firstLine="567"/>
        <w:jc w:val="both"/>
        <w:rPr>
          <w:rFonts w:ascii="Times New Roman" w:eastAsia="Times New Roman" w:hAnsi="Times New Roman" w:cs="Times New Roman"/>
          <w:color w:val="000000"/>
          <w:sz w:val="24"/>
          <w:szCs w:val="24"/>
          <w:lang w:eastAsia="ru-RU"/>
        </w:rPr>
      </w:pPr>
      <w:r w:rsidRPr="009D7EC7">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547D4" w:rsidRPr="009D7EC7" w:rsidRDefault="008547D4" w:rsidP="009D7EC7">
      <w:pPr>
        <w:numPr>
          <w:ilvl w:val="0"/>
          <w:numId w:val="1"/>
        </w:numPr>
        <w:shd w:val="clear" w:color="auto" w:fill="FFFFFF"/>
        <w:spacing w:after="0" w:line="276" w:lineRule="auto"/>
        <w:ind w:left="0" w:right="-1" w:firstLine="567"/>
        <w:jc w:val="both"/>
        <w:rPr>
          <w:rFonts w:ascii="Times New Roman" w:eastAsia="Times New Roman" w:hAnsi="Times New Roman" w:cs="Times New Roman"/>
          <w:color w:val="000000"/>
          <w:sz w:val="24"/>
          <w:szCs w:val="24"/>
          <w:lang w:eastAsia="ru-RU"/>
        </w:rPr>
      </w:pPr>
      <w:r w:rsidRPr="009D7EC7">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000000"/>
          <w:sz w:val="24"/>
          <w:szCs w:val="24"/>
          <w:lang w:eastAsia="ru-RU"/>
        </w:rPr>
        <w:t>Предметные результаты</w:t>
      </w:r>
      <w:r w:rsidRPr="009D7EC7">
        <w:rPr>
          <w:rFonts w:ascii="Times New Roman" w:eastAsia="Times New Roman" w:hAnsi="Times New Roman" w:cs="Times New Roman"/>
          <w:color w:val="000000"/>
          <w:sz w:val="24"/>
          <w:szCs w:val="24"/>
          <w:lang w:eastAsia="ru-RU"/>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 xml:space="preserve">Формирование основ художественной культуры обучающихся </w:t>
      </w:r>
      <w:proofErr w:type="gramStart"/>
      <w:r w:rsidRPr="00C83EEB">
        <w:rPr>
          <w:rFonts w:ascii="Times New Roman" w:eastAsia="Times New Roman" w:hAnsi="Times New Roman" w:cs="Times New Roman"/>
          <w:color w:val="000000"/>
          <w:sz w:val="24"/>
          <w:szCs w:val="24"/>
          <w:lang w:eastAsia="ru-RU"/>
        </w:rPr>
        <w:t>как  части</w:t>
      </w:r>
      <w:proofErr w:type="gramEnd"/>
      <w:r w:rsidRPr="00C83EEB">
        <w:rPr>
          <w:rFonts w:ascii="Times New Roman" w:eastAsia="Times New Roman" w:hAnsi="Times New Roman" w:cs="Times New Roman"/>
          <w:color w:val="000000"/>
          <w:sz w:val="24"/>
          <w:szCs w:val="24"/>
          <w:lang w:eastAsia="ru-RU"/>
        </w:rPr>
        <w:t xml:space="preserve">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кино);</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Приобретение опыта работы различными художественными материалами и разных техниках в различных видах визуально-пространственных искусств, в специфических формах художественной деятельности, в т</w:t>
      </w:r>
      <w:r w:rsidR="00C83EEB" w:rsidRPr="00C83EEB">
        <w:rPr>
          <w:rFonts w:ascii="Times New Roman" w:eastAsia="Times New Roman" w:hAnsi="Times New Roman" w:cs="Times New Roman"/>
          <w:color w:val="000000"/>
          <w:sz w:val="24"/>
          <w:szCs w:val="24"/>
          <w:lang w:eastAsia="ru-RU"/>
        </w:rPr>
        <w:t>ом числе, базирующихся на ИКТ (</w:t>
      </w:r>
      <w:r w:rsidRPr="00C83EEB">
        <w:rPr>
          <w:rFonts w:ascii="Times New Roman" w:eastAsia="Times New Roman" w:hAnsi="Times New Roman" w:cs="Times New Roman"/>
          <w:color w:val="000000"/>
          <w:sz w:val="24"/>
          <w:szCs w:val="24"/>
          <w:lang w:eastAsia="ru-RU"/>
        </w:rPr>
        <w:t>цифровая фотография, видеозапись, компьютерная графика, мультипликация и анимация);</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Осознание значения искусства и творчества в личной и культурной самоидентификации личности;</w:t>
      </w:r>
    </w:p>
    <w:p w:rsidR="008547D4" w:rsidRPr="00C83EEB" w:rsidRDefault="008547D4" w:rsidP="00C83EEB">
      <w:pPr>
        <w:pStyle w:val="a3"/>
        <w:numPr>
          <w:ilvl w:val="0"/>
          <w:numId w:val="3"/>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Развитие индивидуальных творческих способностей обучающихся, формирование устойчивого интереса к творческой деятельности.</w:t>
      </w:r>
    </w:p>
    <w:p w:rsidR="008547D4" w:rsidRPr="00C83EEB" w:rsidRDefault="008547D4" w:rsidP="009D7EC7">
      <w:pPr>
        <w:shd w:val="clear" w:color="auto" w:fill="FFFFFF"/>
        <w:spacing w:after="0" w:line="276" w:lineRule="auto"/>
        <w:ind w:right="-1" w:firstLine="567"/>
        <w:jc w:val="both"/>
        <w:rPr>
          <w:rFonts w:ascii="Times New Roman" w:eastAsia="Times New Roman" w:hAnsi="Times New Roman" w:cs="Times New Roman"/>
          <w:b/>
          <w:color w:val="181818"/>
          <w:sz w:val="24"/>
          <w:szCs w:val="24"/>
          <w:lang w:eastAsia="ru-RU"/>
        </w:rPr>
      </w:pPr>
      <w:r w:rsidRPr="00C83EEB">
        <w:rPr>
          <w:rFonts w:ascii="Times New Roman" w:eastAsia="Times New Roman" w:hAnsi="Times New Roman" w:cs="Times New Roman"/>
          <w:b/>
          <w:color w:val="181818"/>
          <w:sz w:val="24"/>
          <w:szCs w:val="24"/>
          <w:lang w:eastAsia="ru-RU"/>
        </w:rPr>
        <w:t xml:space="preserve">Обучающийся </w:t>
      </w:r>
      <w:r w:rsidR="00C83EEB" w:rsidRPr="00C83EEB">
        <w:rPr>
          <w:rFonts w:ascii="Times New Roman" w:eastAsia="Times New Roman" w:hAnsi="Times New Roman" w:cs="Times New Roman"/>
          <w:b/>
          <w:color w:val="181818"/>
          <w:sz w:val="24"/>
          <w:szCs w:val="24"/>
          <w:lang w:eastAsia="ru-RU"/>
        </w:rPr>
        <w:t xml:space="preserve">должен </w:t>
      </w:r>
      <w:r w:rsidRPr="00C83EEB">
        <w:rPr>
          <w:rFonts w:ascii="Times New Roman" w:eastAsia="Times New Roman" w:hAnsi="Times New Roman" w:cs="Times New Roman"/>
          <w:b/>
          <w:color w:val="181818"/>
          <w:sz w:val="24"/>
          <w:szCs w:val="24"/>
          <w:lang w:eastAsia="ru-RU"/>
        </w:rPr>
        <w:t>научиться:</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Различать отличительные особенности основных видов и жанров изобразительного искусства;</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пользоваться с ведущими элементами изобразительной грамоты – линия, штрих, тон в рисунке и в живописи, главными и дополнительными, холодными и теплыми цвета</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передавать геометрическую основу формы предметов, их соотношения в пространстве ив соответствии с этим – изменения размеров;</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выполнять декоративные и оформительские работы на заданные темы;</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lastRenderedPageBreak/>
        <w:t>владеть гуашевыми, акварельными красками, графическим материалом,</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передавать на бумаге форму и объем предметов, настроение в работе;</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понимать, что такое натюрморт, пейзаж, светотень (свет, тень, полутон, падающая тень, блик, рефлекс), воздушная перспектива, освещенность, объем, пространство, этюд с натуры, эскиз, дальний план, сюжет;</w:t>
      </w:r>
    </w:p>
    <w:p w:rsidR="008547D4" w:rsidRPr="00C83EEB" w:rsidRDefault="008547D4" w:rsidP="00C83EEB">
      <w:pPr>
        <w:pStyle w:val="a3"/>
        <w:numPr>
          <w:ilvl w:val="0"/>
          <w:numId w:val="4"/>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понимать, что такое линейная перспектива, главное, второстепенное, использовать подручный материал;</w:t>
      </w:r>
    </w:p>
    <w:p w:rsidR="008547D4" w:rsidRPr="00C83EEB" w:rsidRDefault="008547D4" w:rsidP="009D7EC7">
      <w:pPr>
        <w:shd w:val="clear" w:color="auto" w:fill="FFFFFF"/>
        <w:spacing w:after="0" w:line="276" w:lineRule="auto"/>
        <w:ind w:right="-1" w:firstLine="567"/>
        <w:jc w:val="both"/>
        <w:rPr>
          <w:rFonts w:ascii="Times New Roman" w:eastAsia="Times New Roman" w:hAnsi="Times New Roman" w:cs="Times New Roman"/>
          <w:b/>
          <w:color w:val="181818"/>
          <w:sz w:val="24"/>
          <w:szCs w:val="24"/>
          <w:lang w:eastAsia="ru-RU"/>
        </w:rPr>
      </w:pPr>
      <w:r w:rsidRPr="00C83EEB">
        <w:rPr>
          <w:rFonts w:ascii="Times New Roman" w:eastAsia="Times New Roman" w:hAnsi="Times New Roman" w:cs="Times New Roman"/>
          <w:b/>
          <w:color w:val="181818"/>
          <w:sz w:val="24"/>
          <w:szCs w:val="24"/>
          <w:lang w:eastAsia="ru-RU"/>
        </w:rPr>
        <w:t>Обучающийся поучит возможность научиться</w:t>
      </w:r>
    </w:p>
    <w:p w:rsidR="008547D4" w:rsidRPr="00C83EEB" w:rsidRDefault="008547D4" w:rsidP="00C83EEB">
      <w:pPr>
        <w:pStyle w:val="a3"/>
        <w:numPr>
          <w:ilvl w:val="0"/>
          <w:numId w:val="5"/>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проявлять интерес к первым творческим успехам товарищей;</w:t>
      </w:r>
    </w:p>
    <w:p w:rsidR="008547D4" w:rsidRPr="00C83EEB" w:rsidRDefault="008547D4" w:rsidP="00C83EEB">
      <w:pPr>
        <w:pStyle w:val="a3"/>
        <w:numPr>
          <w:ilvl w:val="0"/>
          <w:numId w:val="5"/>
        </w:numPr>
        <w:shd w:val="clear" w:color="auto" w:fill="FFFFFF"/>
        <w:spacing w:after="0" w:line="276" w:lineRule="auto"/>
        <w:ind w:left="0" w:right="-1" w:firstLine="567"/>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творчески откликаться на события окружающей жизни;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w:t>
      </w:r>
    </w:p>
    <w:p w:rsidR="008547D4" w:rsidRPr="009D7EC7" w:rsidRDefault="008547D4" w:rsidP="00C83EEB">
      <w:pPr>
        <w:shd w:val="clear" w:color="auto" w:fill="FFFFFF"/>
        <w:spacing w:after="0" w:line="276" w:lineRule="auto"/>
        <w:ind w:right="-1" w:firstLine="567"/>
        <w:jc w:val="center"/>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СОДЕРЖАНИЕ ПРОГРАММЫ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Раздел 1. Основы рисунка. Изобразительные средства рисунка.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Тема 1.1.Зарисовки, наброски </w:t>
      </w:r>
      <w:r w:rsidR="008547D4" w:rsidRPr="009D7EC7">
        <w:rPr>
          <w:rFonts w:ascii="Times New Roman" w:eastAsia="Times New Roman" w:hAnsi="Times New Roman" w:cs="Times New Roman"/>
          <w:color w:val="181818"/>
          <w:sz w:val="24"/>
          <w:szCs w:val="24"/>
          <w:lang w:eastAsia="ru-RU"/>
        </w:rPr>
        <w:t>(1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Всё о графике: правила, законы, приёмы, графические техники, материалы, инструменты, необходимые для работы.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Ведущие элементы изобразительной грамоты – линия, штрих, тон в рисунке.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Углубленный интерес к окружающему миру вещей и явлений и умение познавать его.</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Практическая часть: пользование рисовальными материалами; правильно и </w:t>
      </w:r>
      <w:proofErr w:type="gramStart"/>
      <w:r w:rsidRPr="009D7EC7">
        <w:rPr>
          <w:rFonts w:ascii="Times New Roman" w:eastAsia="Times New Roman" w:hAnsi="Times New Roman" w:cs="Times New Roman"/>
          <w:color w:val="181818"/>
          <w:sz w:val="24"/>
          <w:szCs w:val="24"/>
          <w:lang w:eastAsia="ru-RU"/>
        </w:rPr>
        <w:t>точно видеть</w:t>
      </w:r>
      <w:proofErr w:type="gramEnd"/>
      <w:r w:rsidRPr="009D7EC7">
        <w:rPr>
          <w:rFonts w:ascii="Times New Roman" w:eastAsia="Times New Roman" w:hAnsi="Times New Roman" w:cs="Times New Roman"/>
          <w:color w:val="181818"/>
          <w:sz w:val="24"/>
          <w:szCs w:val="24"/>
          <w:lang w:eastAsia="ru-RU"/>
        </w:rPr>
        <w:t xml:space="preserve"> и передавать строение, пропорции предметов и их форму; передавать объем средствами светотени с учетом тональных отношений; выполнять зарисовки и наброски.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Беседа. Знакомство с произведениями художников, выполненных в</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разнообразных техниках, с использованием разнообразных приёмов. Самостоятельные работы.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Альбом, ластик, карандаш, краски, кисть.</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Тема </w:t>
      </w:r>
      <w:proofErr w:type="gramStart"/>
      <w:r>
        <w:rPr>
          <w:rFonts w:ascii="Times New Roman" w:eastAsia="Times New Roman" w:hAnsi="Times New Roman" w:cs="Times New Roman"/>
          <w:color w:val="181818"/>
          <w:sz w:val="24"/>
          <w:szCs w:val="24"/>
          <w:lang w:eastAsia="ru-RU"/>
        </w:rPr>
        <w:t>1.2 .</w:t>
      </w:r>
      <w:proofErr w:type="gramEnd"/>
      <w:r>
        <w:rPr>
          <w:rFonts w:ascii="Times New Roman" w:eastAsia="Times New Roman" w:hAnsi="Times New Roman" w:cs="Times New Roman"/>
          <w:color w:val="181818"/>
          <w:sz w:val="24"/>
          <w:szCs w:val="24"/>
          <w:lang w:eastAsia="ru-RU"/>
        </w:rPr>
        <w:t xml:space="preserve"> «Графический эскиз» </w:t>
      </w:r>
      <w:r w:rsidR="008547D4" w:rsidRPr="009D7EC7">
        <w:rPr>
          <w:rFonts w:ascii="Times New Roman" w:eastAsia="Times New Roman" w:hAnsi="Times New Roman" w:cs="Times New Roman"/>
          <w:color w:val="181818"/>
          <w:sz w:val="24"/>
          <w:szCs w:val="24"/>
          <w:lang w:eastAsia="ru-RU"/>
        </w:rPr>
        <w:t>(1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Изображение средствами рисунка.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Присмотреться к разным пятнам - мху на камне, осыпи и узорам на мраморе в метро –и постараться увидеть какие-либо изображения.</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Формирование бережного отношения к окружающему миру, одному из самых удивительных и совершенных творений природы; умение видеть красоту в жизни.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Выполнение графического эскиза на заданную тему.</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Теоретические сведения с последующей практической работой.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Карандаш, мелки, черная тушь, черный фломастер.</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Тема </w:t>
      </w:r>
      <w:proofErr w:type="gramStart"/>
      <w:r>
        <w:rPr>
          <w:rFonts w:ascii="Times New Roman" w:eastAsia="Times New Roman" w:hAnsi="Times New Roman" w:cs="Times New Roman"/>
          <w:color w:val="181818"/>
          <w:sz w:val="24"/>
          <w:szCs w:val="24"/>
          <w:lang w:eastAsia="ru-RU"/>
        </w:rPr>
        <w:t>1</w:t>
      </w:r>
      <w:r w:rsidR="008547D4" w:rsidRPr="009D7EC7">
        <w:rPr>
          <w:rFonts w:ascii="Times New Roman" w:eastAsia="Times New Roman" w:hAnsi="Times New Roman" w:cs="Times New Roman"/>
          <w:color w:val="181818"/>
          <w:sz w:val="24"/>
          <w:szCs w:val="24"/>
          <w:lang w:eastAsia="ru-RU"/>
        </w:rPr>
        <w:t>.3 .</w:t>
      </w:r>
      <w:proofErr w:type="gramEnd"/>
      <w:r w:rsidR="008547D4" w:rsidRPr="009D7EC7">
        <w:rPr>
          <w:rFonts w:ascii="Times New Roman" w:eastAsia="Times New Roman" w:hAnsi="Times New Roman" w:cs="Times New Roman"/>
          <w:color w:val="181818"/>
          <w:sz w:val="24"/>
          <w:szCs w:val="24"/>
          <w:lang w:eastAsia="ru-RU"/>
        </w:rPr>
        <w:t xml:space="preserve"> Изображаем силуэт </w:t>
      </w:r>
      <w:proofErr w:type="gramStart"/>
      <w:r w:rsidR="008547D4" w:rsidRPr="009D7EC7">
        <w:rPr>
          <w:rFonts w:ascii="Times New Roman" w:eastAsia="Times New Roman" w:hAnsi="Times New Roman" w:cs="Times New Roman"/>
          <w:color w:val="181818"/>
          <w:sz w:val="24"/>
          <w:szCs w:val="24"/>
          <w:lang w:eastAsia="ru-RU"/>
        </w:rPr>
        <w:t>дерева.(</w:t>
      </w:r>
      <w:proofErr w:type="gramEnd"/>
      <w:r w:rsidR="008547D4" w:rsidRPr="009D7EC7">
        <w:rPr>
          <w:rFonts w:ascii="Times New Roman" w:eastAsia="Times New Roman" w:hAnsi="Times New Roman" w:cs="Times New Roman"/>
          <w:color w:val="181818"/>
          <w:sz w:val="24"/>
          <w:szCs w:val="24"/>
          <w:lang w:eastAsia="ru-RU"/>
        </w:rPr>
        <w:t>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Основы изобразительного языка: рисунок, цвет, пропорции. Передача в рисунках формы, очертания и цвета изображаемых предметов.</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Углубленный интерес к окружающему миру вещей и явлений и умение познавать его. Изображение линии горизонта.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Изображение дерева с натуры.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Беседа. Знакомство с произведениями художников, выполненных в</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разнообразных техниках, с использованием разнообразных приёмов. Самостоятельные работы.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Альбом, ластик, карандаш, краски, кисть.</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lastRenderedPageBreak/>
        <w:t xml:space="preserve">Раздел 2. Основы </w:t>
      </w:r>
      <w:proofErr w:type="spellStart"/>
      <w:r w:rsidRPr="009D7EC7">
        <w:rPr>
          <w:rFonts w:ascii="Times New Roman" w:eastAsia="Times New Roman" w:hAnsi="Times New Roman" w:cs="Times New Roman"/>
          <w:b/>
          <w:bCs/>
          <w:color w:val="181818"/>
          <w:sz w:val="24"/>
          <w:szCs w:val="24"/>
          <w:lang w:eastAsia="ru-RU"/>
        </w:rPr>
        <w:t>цветоведения</w:t>
      </w:r>
      <w:proofErr w:type="spellEnd"/>
      <w:r w:rsidRPr="009D7EC7">
        <w:rPr>
          <w:rFonts w:ascii="Times New Roman" w:eastAsia="Times New Roman" w:hAnsi="Times New Roman" w:cs="Times New Roman"/>
          <w:b/>
          <w:bCs/>
          <w:color w:val="181818"/>
          <w:sz w:val="24"/>
          <w:szCs w:val="24"/>
          <w:lang w:eastAsia="ru-RU"/>
        </w:rPr>
        <w:t>. Живопись – искусство цвета.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2</w:t>
      </w:r>
      <w:r w:rsidR="008547D4" w:rsidRPr="009D7EC7">
        <w:rPr>
          <w:rFonts w:ascii="Times New Roman" w:eastAsia="Times New Roman" w:hAnsi="Times New Roman" w:cs="Times New Roman"/>
          <w:color w:val="181818"/>
          <w:sz w:val="24"/>
          <w:szCs w:val="24"/>
          <w:lang w:eastAsia="ru-RU"/>
        </w:rPr>
        <w:t xml:space="preserve">.1 </w:t>
      </w:r>
      <w:r>
        <w:rPr>
          <w:rFonts w:ascii="Times New Roman" w:eastAsia="Times New Roman" w:hAnsi="Times New Roman" w:cs="Times New Roman"/>
          <w:color w:val="181818"/>
          <w:sz w:val="24"/>
          <w:szCs w:val="24"/>
          <w:lang w:eastAsia="ru-RU"/>
        </w:rPr>
        <w:t xml:space="preserve">Первичные цвета. Цветовая гамма </w:t>
      </w:r>
      <w:r w:rsidR="008547D4" w:rsidRPr="009D7EC7">
        <w:rPr>
          <w:rFonts w:ascii="Times New Roman" w:eastAsia="Times New Roman" w:hAnsi="Times New Roman" w:cs="Times New Roman"/>
          <w:color w:val="181818"/>
          <w:sz w:val="24"/>
          <w:szCs w:val="24"/>
          <w:lang w:eastAsia="ru-RU"/>
        </w:rPr>
        <w:t>(1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Обучающий компонент. Все о живописи: </w:t>
      </w:r>
      <w:proofErr w:type="spellStart"/>
      <w:r w:rsidRPr="009D7EC7">
        <w:rPr>
          <w:rFonts w:ascii="Times New Roman" w:eastAsia="Times New Roman" w:hAnsi="Times New Roman" w:cs="Times New Roman"/>
          <w:color w:val="181818"/>
          <w:sz w:val="24"/>
          <w:szCs w:val="24"/>
          <w:lang w:eastAsia="ru-RU"/>
        </w:rPr>
        <w:t>цветоведение</w:t>
      </w:r>
      <w:proofErr w:type="spellEnd"/>
      <w:r w:rsidRPr="009D7EC7">
        <w:rPr>
          <w:rFonts w:ascii="Times New Roman" w:eastAsia="Times New Roman" w:hAnsi="Times New Roman" w:cs="Times New Roman"/>
          <w:color w:val="181818"/>
          <w:sz w:val="24"/>
          <w:szCs w:val="24"/>
          <w:lang w:eastAsia="ru-RU"/>
        </w:rPr>
        <w:t>, материалы, инструменты, техники акварельной живописи и гуашевыми красками.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Уметь различать цвета, их светлоту и насыщенность; получают знания об основных и дополнительных цветах, теплых и холодных цветовых гаммах.</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Обогащение восприятия окружающего мира.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Правильное обращение с художественными материалами; освоение различных приемов работы акварелью, гуашью; получение различных цветов и их оттенков; Композиция «Волшебная Арктика».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Рассказ с элементами беседы. Теоретические сведения с последующей практической работой.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Тема 2.2 Красоту нужно уметь замечать </w:t>
      </w:r>
      <w:r w:rsidR="008547D4" w:rsidRPr="009D7EC7">
        <w:rPr>
          <w:rFonts w:ascii="Times New Roman" w:eastAsia="Times New Roman" w:hAnsi="Times New Roman" w:cs="Times New Roman"/>
          <w:color w:val="181818"/>
          <w:sz w:val="24"/>
          <w:szCs w:val="24"/>
          <w:lang w:eastAsia="ru-RU"/>
        </w:rPr>
        <w:t>(1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Неброская и "неожиданная" красота в природе. Рассматривание различных поверхностей: кора дерева, пена волны, капли на ветках и т.д. Развитие декор</w:t>
      </w:r>
      <w:r w:rsidR="00C83EEB">
        <w:rPr>
          <w:rFonts w:ascii="Times New Roman" w:eastAsia="Times New Roman" w:hAnsi="Times New Roman" w:cs="Times New Roman"/>
          <w:color w:val="181818"/>
          <w:sz w:val="24"/>
          <w:szCs w:val="24"/>
          <w:lang w:eastAsia="ru-RU"/>
        </w:rPr>
        <w:t>ативного чувства фактуры. Опыт </w:t>
      </w:r>
      <w:r w:rsidRPr="009D7EC7">
        <w:rPr>
          <w:rFonts w:ascii="Times New Roman" w:eastAsia="Times New Roman" w:hAnsi="Times New Roman" w:cs="Times New Roman"/>
          <w:color w:val="181818"/>
          <w:sz w:val="24"/>
          <w:szCs w:val="24"/>
          <w:lang w:eastAsia="ru-RU"/>
        </w:rPr>
        <w:t>зрительных поэтических впечатлений.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Умение ценить то, что создано руками человека и природой.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Изображение спинки ящерки или коры дерева. Красота фактуры и рисунка.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Знакомство с техникой одноцветной монотипии.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Рассказ с элементами беседы.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Материалы: для учителя – валик для накатки, разведенная водой гуашь или типографская краска; для детей – дощечка из пластмассы, линолеума или кафельная плитка, листки бумаги, карандаш.</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Тема 2.3. Рисуем дерево штампованием </w:t>
      </w:r>
      <w:r w:rsidR="008547D4" w:rsidRPr="009D7EC7">
        <w:rPr>
          <w:rFonts w:ascii="Times New Roman" w:eastAsia="Times New Roman" w:hAnsi="Times New Roman" w:cs="Times New Roman"/>
          <w:color w:val="181818"/>
          <w:sz w:val="24"/>
          <w:szCs w:val="24"/>
          <w:lang w:eastAsia="ru-RU"/>
        </w:rPr>
        <w:t>(1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Развитие композиционного мышления и воображения, умение создавать творческие работы на основе собственного замысла, использование художественных материалов (тампон, кисть)</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Изображение дерева с использованием тампона.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Рассказ с элементами беседы.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тампоны, карточки, иллюстрации, дополнительная литература.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Раздел 3. Изображение растительного мира. Изображение животного мира.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3</w:t>
      </w:r>
      <w:r w:rsidR="008547D4" w:rsidRPr="009D7EC7">
        <w:rPr>
          <w:rFonts w:ascii="Times New Roman" w:eastAsia="Times New Roman" w:hAnsi="Times New Roman" w:cs="Times New Roman"/>
          <w:color w:val="181818"/>
          <w:sz w:val="24"/>
          <w:szCs w:val="24"/>
          <w:lang w:eastAsia="ru-RU"/>
        </w:rPr>
        <w:t>.1.Изображение растительного мира. Исчезающая красота».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Правила рисования с натуры, по памяти и представлению. Особое внимание уделяется восприятию и передаче красоты.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Развитие наблюдательности за растительным миром. Вести наблюдения в окружающем мире. Уметь анализировать, сравнивать, обобщать и передавать их типичные черты.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Выполнение рисунка в цвете (акварель, гуашь, цветные мелки).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Теоретические сведения с последующей практической работой.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иллюстрации, дополнительная литература.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3</w:t>
      </w:r>
      <w:r w:rsidR="008547D4" w:rsidRPr="009D7EC7">
        <w:rPr>
          <w:rFonts w:ascii="Times New Roman" w:eastAsia="Times New Roman" w:hAnsi="Times New Roman" w:cs="Times New Roman"/>
          <w:color w:val="181818"/>
          <w:sz w:val="24"/>
          <w:szCs w:val="24"/>
          <w:lang w:eastAsia="ru-RU"/>
        </w:rPr>
        <w:t>.2. «Исчезающая красота». Вариант - В гостях у осени.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Передача настроения в творческой работе с помощью цвета, композиции. Знакомство с отдельными композициями выдающихся художников: И. И. Левитан</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«Золотая осень»</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lastRenderedPageBreak/>
        <w:t>Воспитывающий компонент. Уметь видеть красоту природы осенью. Вести наблюдения в окружающем мире. Уметь анализировать, сравнивать, обобщать.</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Рисование с натуры простых по очертанию и строению объектов.</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Рассказ с элементами беседы.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иллюстрации, дополнительная литература.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3</w:t>
      </w:r>
      <w:r w:rsidR="008547D4" w:rsidRPr="009D7EC7">
        <w:rPr>
          <w:rFonts w:ascii="Times New Roman" w:eastAsia="Times New Roman" w:hAnsi="Times New Roman" w:cs="Times New Roman"/>
          <w:color w:val="181818"/>
          <w:sz w:val="24"/>
          <w:szCs w:val="24"/>
          <w:lang w:eastAsia="ru-RU"/>
        </w:rPr>
        <w:t>.3. «Исчезающая красота». Изображение на тему.</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Изображение на заданную тему. Взаимосвязь изобразительного искусства с музыкой, литературой. Виды и жанры изобразительных искусств.</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Развитие наблюдательности. Умение видеть красоты в природе.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Создание композиции рисунка осеннего букета акварелью или гуашью.</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Рассказ с элементами беседы.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иллюстрации, дополнительная литература.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3</w:t>
      </w:r>
      <w:r w:rsidR="008547D4" w:rsidRPr="009D7EC7">
        <w:rPr>
          <w:rFonts w:ascii="Times New Roman" w:eastAsia="Times New Roman" w:hAnsi="Times New Roman" w:cs="Times New Roman"/>
          <w:color w:val="181818"/>
          <w:sz w:val="24"/>
          <w:szCs w:val="24"/>
          <w:lang w:eastAsia="ru-RU"/>
        </w:rPr>
        <w:t>.4.Рисование животных по памяти и представлению.</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Правила рисования с натуры, по памяти и представлению. Выбор и применение выразительных средств для реализации собственного замысла в рисунке.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Вести наблюдения в окружающем мире. Уметь анализировать, сравнивать, обобщать и передавать их типичные черты.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Теоретические сведения с последующей практической работой.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иллюстрации, дополнительная литература.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Раздел 4. Основы композиции. Взаимосвязь элементов в произведении.</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4</w:t>
      </w:r>
      <w:r w:rsidR="008547D4" w:rsidRPr="009D7EC7">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 xml:space="preserve"> Узор из кругов и треугольников </w:t>
      </w:r>
      <w:r w:rsidR="008547D4" w:rsidRPr="009D7EC7">
        <w:rPr>
          <w:rFonts w:ascii="Times New Roman" w:eastAsia="Times New Roman" w:hAnsi="Times New Roman" w:cs="Times New Roman"/>
          <w:color w:val="181818"/>
          <w:sz w:val="24"/>
          <w:szCs w:val="24"/>
          <w:lang w:eastAsia="ru-RU"/>
        </w:rPr>
        <w:t>(1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Знание основных законов композиции, выбор главного</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композиционного центра.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Воспитание любви к изобразительному искусству.</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Упражнение на заполнение свободного пространства на листе;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Совершенствуются навыки грамотного отображения пропорций, конструктивного строения, объёма, пространственного положения, освещённости, цвета предметов.</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Рассказ с элементами беседы.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трафарет.</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4</w:t>
      </w:r>
      <w:r w:rsidR="008547D4" w:rsidRPr="009D7EC7">
        <w:rPr>
          <w:rFonts w:ascii="Times New Roman" w:eastAsia="Times New Roman" w:hAnsi="Times New Roman" w:cs="Times New Roman"/>
          <w:color w:val="181818"/>
          <w:sz w:val="24"/>
          <w:szCs w:val="24"/>
          <w:lang w:eastAsia="ru-RU"/>
        </w:rPr>
        <w:t>.2. Узор в полосе. (1 час)</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Правила рисования с натуры, по памяти и представлению. Особое внимание уделяется восприятию и передаче красоты.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Развитие наблюдательности за растительным и животным миром.</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Вести наблюдения в окружающем мире. Уметь анализировать, сравнивать, обобщать и передавать их типичные черты.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Выполнение рисунка в цвете (акварель, гуашь, цветные мелки).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Теоретические сведения с последующей практической работой.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иллюстрации</w:t>
      </w:r>
      <w:r w:rsidR="00C83EEB">
        <w:rPr>
          <w:rFonts w:ascii="Times New Roman" w:eastAsia="Times New Roman" w:hAnsi="Times New Roman" w:cs="Times New Roman"/>
          <w:color w:val="181818"/>
          <w:sz w:val="24"/>
          <w:szCs w:val="24"/>
          <w:lang w:eastAsia="ru-RU"/>
        </w:rPr>
        <w:t>, д</w:t>
      </w:r>
      <w:r w:rsidRPr="009D7EC7">
        <w:rPr>
          <w:rFonts w:ascii="Times New Roman" w:eastAsia="Times New Roman" w:hAnsi="Times New Roman" w:cs="Times New Roman"/>
          <w:color w:val="181818"/>
          <w:sz w:val="24"/>
          <w:szCs w:val="24"/>
          <w:lang w:eastAsia="ru-RU"/>
        </w:rPr>
        <w:t>ополнительная литература.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Раздел 5 Орнамент. Стилизация </w:t>
      </w:r>
      <w:r w:rsidR="008547D4" w:rsidRPr="009D7EC7">
        <w:rPr>
          <w:rFonts w:ascii="Times New Roman" w:eastAsia="Times New Roman" w:hAnsi="Times New Roman" w:cs="Times New Roman"/>
          <w:b/>
          <w:bCs/>
          <w:color w:val="181818"/>
          <w:sz w:val="24"/>
          <w:szCs w:val="24"/>
          <w:lang w:eastAsia="ru-RU"/>
        </w:rPr>
        <w:t>(2 часа)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5</w:t>
      </w:r>
      <w:r w:rsidR="008547D4" w:rsidRPr="009D7EC7">
        <w:rPr>
          <w:rFonts w:ascii="Times New Roman" w:eastAsia="Times New Roman" w:hAnsi="Times New Roman" w:cs="Times New Roman"/>
          <w:color w:val="181818"/>
          <w:sz w:val="24"/>
          <w:szCs w:val="24"/>
          <w:lang w:eastAsia="ru-RU"/>
        </w:rPr>
        <w:t>.1. «Орнамент из цветов, листьев и бабочек для украшения»</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Обучающий компонент Виды орнаментов: бесконечный, ленточный и </w:t>
      </w:r>
      <w:proofErr w:type="spellStart"/>
      <w:r w:rsidRPr="009D7EC7">
        <w:rPr>
          <w:rFonts w:ascii="Times New Roman" w:eastAsia="Times New Roman" w:hAnsi="Times New Roman" w:cs="Times New Roman"/>
          <w:color w:val="181818"/>
          <w:sz w:val="24"/>
          <w:szCs w:val="24"/>
          <w:lang w:eastAsia="ru-RU"/>
        </w:rPr>
        <w:t>д.р</w:t>
      </w:r>
      <w:proofErr w:type="spellEnd"/>
      <w:r w:rsidRPr="009D7EC7">
        <w:rPr>
          <w:rFonts w:ascii="Times New Roman" w:eastAsia="Times New Roman" w:hAnsi="Times New Roman" w:cs="Times New Roman"/>
          <w:color w:val="181818"/>
          <w:sz w:val="24"/>
          <w:szCs w:val="24"/>
          <w:lang w:eastAsia="ru-RU"/>
        </w:rPr>
        <w:t>;</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Законы построения орнаментов: симметрия, чередование элементов;</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lastRenderedPageBreak/>
        <w:t>Цветовое решение. Понятие «стилизация», переработка природных форм в декоративно-обобщенные.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Развитие наблюдательности за растительным и животным миром. Вести наблюдения в окружающем мире. Уметь анализировать, сравнивать, обобщать и передавать их типичные черты.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часть. Самостоятельное составление орнаментов в полосе, прямоугольнике, круге из форм растительного и животного мира, а также из геометрических фигур, на основе декоративной переработке форм растительного и животного мира. применять в декоративной работе линию симметрии, силуэт, ритм.</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Формы занятия. Теоретические сведения с последующей практической работой.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гуашь, крупная и тонкая кисти, белая бумага, иллюстрации,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дополнительная литература.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Раздел 6 Жанры изобразительного искусства.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6</w:t>
      </w:r>
      <w:r w:rsidR="008547D4" w:rsidRPr="009D7EC7">
        <w:rPr>
          <w:rFonts w:ascii="Times New Roman" w:eastAsia="Times New Roman" w:hAnsi="Times New Roman" w:cs="Times New Roman"/>
          <w:color w:val="181818"/>
          <w:sz w:val="24"/>
          <w:szCs w:val="24"/>
          <w:lang w:eastAsia="ru-RU"/>
        </w:rPr>
        <w:t>.1 (2 часа). Жанр изобразительного искусства. Пейзаж. Обучающий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Знакомство с отдельными пейзажными работами выдающихся художников. Передача настроения в творческой работе с помощью цвета. Воспитывающий компонент. Развитие эстетического восприятие мира, художественного вкуса.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Практическая работа. Выполнение пейзажа по памяти и представлению. </w:t>
      </w:r>
      <w:proofErr w:type="gramStart"/>
      <w:r w:rsidRPr="009D7EC7">
        <w:rPr>
          <w:rFonts w:ascii="Times New Roman" w:eastAsia="Times New Roman" w:hAnsi="Times New Roman" w:cs="Times New Roman"/>
          <w:color w:val="181818"/>
          <w:sz w:val="24"/>
          <w:szCs w:val="24"/>
          <w:lang w:eastAsia="ru-RU"/>
        </w:rPr>
        <w:t>Обучающий  компонент</w:t>
      </w:r>
      <w:proofErr w:type="gramEnd"/>
      <w:r w:rsidRPr="009D7EC7">
        <w:rPr>
          <w:rFonts w:ascii="Times New Roman" w:eastAsia="Times New Roman" w:hAnsi="Times New Roman" w:cs="Times New Roman"/>
          <w:color w:val="181818"/>
          <w:sz w:val="24"/>
          <w:szCs w:val="24"/>
          <w:lang w:eastAsia="ru-RU"/>
        </w:rPr>
        <w:t>. Формы занятия. Теоретические сведения с последующей практической работой.</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Методическое обеспечение. Краски, крупная и тонкая кисти, белая бумага, иллюстрации,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дополнительная литература.</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6</w:t>
      </w:r>
      <w:r w:rsidR="008547D4" w:rsidRPr="009D7EC7">
        <w:rPr>
          <w:rFonts w:ascii="Times New Roman" w:eastAsia="Times New Roman" w:hAnsi="Times New Roman" w:cs="Times New Roman"/>
          <w:color w:val="181818"/>
          <w:sz w:val="24"/>
          <w:szCs w:val="24"/>
          <w:lang w:eastAsia="ru-RU"/>
        </w:rPr>
        <w:t>.2 (2 часа). Жанр изобразительного искусства. Портрет. Обучающий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Знакомство с отдельными портретными работами выдающихся художников Передача изобразительными средствами настроения в творческом портрете. Воспитывающий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Развитие эстетического восприятия мира, художественного вкуса. Практическая работа.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Выполнение портрета по памяти или с натуры. Формы занятия. Теоретические сведения с последующей практической работой. Методическое обеспечение. Краски, графические материалы, крупная и тонкая кисти, белая и тонированная бумага, ластик, простой карандаш,</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иллюстрации.</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Тема 6</w:t>
      </w:r>
      <w:r w:rsidR="008547D4" w:rsidRPr="009D7EC7">
        <w:rPr>
          <w:rFonts w:ascii="Times New Roman" w:eastAsia="Times New Roman" w:hAnsi="Times New Roman" w:cs="Times New Roman"/>
          <w:color w:val="181818"/>
          <w:sz w:val="24"/>
          <w:szCs w:val="24"/>
          <w:lang w:eastAsia="ru-RU"/>
        </w:rPr>
        <w:t>.3(3 часа). Жанр изобразительного искусства. Натюрморт. Обучающий компонент.</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Знакомство с отдельными работами выдающихся художников, выполненных в жанре натюрморта. Передача образа натюрморта живописными или графическими материалами.</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Воспитывающий компонент. Развитие художественного вкуса и эстетического восприятия мира.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Практическая работа. Выполнение натюрморта с натуры. Формы занятия. Теоретические сведения с последующей практической работой. Методическое обеспечение. Краски, графические материалы, кисти крупные и тонкие, ластик, простой карандаш.</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Раздел 7.Тематическое рисование.</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Тема </w:t>
      </w:r>
      <w:proofErr w:type="gramStart"/>
      <w:r>
        <w:rPr>
          <w:rFonts w:ascii="Times New Roman" w:eastAsia="Times New Roman" w:hAnsi="Times New Roman" w:cs="Times New Roman"/>
          <w:color w:val="181818"/>
          <w:sz w:val="24"/>
          <w:szCs w:val="24"/>
          <w:lang w:eastAsia="ru-RU"/>
        </w:rPr>
        <w:t>7</w:t>
      </w:r>
      <w:r w:rsidR="008547D4" w:rsidRPr="009D7EC7">
        <w:rPr>
          <w:rFonts w:ascii="Times New Roman" w:eastAsia="Times New Roman" w:hAnsi="Times New Roman" w:cs="Times New Roman"/>
          <w:color w:val="181818"/>
          <w:sz w:val="24"/>
          <w:szCs w:val="24"/>
          <w:lang w:eastAsia="ru-RU"/>
        </w:rPr>
        <w:t>.1.(</w:t>
      </w:r>
      <w:proofErr w:type="gramEnd"/>
      <w:r w:rsidR="008547D4" w:rsidRPr="009D7EC7">
        <w:rPr>
          <w:rFonts w:ascii="Times New Roman" w:eastAsia="Times New Roman" w:hAnsi="Times New Roman" w:cs="Times New Roman"/>
          <w:color w:val="181818"/>
          <w:sz w:val="24"/>
          <w:szCs w:val="24"/>
          <w:lang w:eastAsia="ru-RU"/>
        </w:rPr>
        <w:t>3 часа)Композиция на тему «Правила Дорожного движения». Возможны другие варианты тем. Обучающий компонент. Выбор композиционного сюжета. Правильное размещение объектов на плоскости бумаги. Этапы ведения тематической работы. Передача замысла изобразительными средствами. Воспитывающий компонент. Развитие и закрепление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навыков поведения на дороге, усвоение. Правил дорожного движения. Практическая работа.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Выполнение тематической работы по авторскому замыслу. Формы занятия. Теоретические сведения с последующей практической работой. Методическое обеспечение. Графические их </w:t>
      </w:r>
      <w:r w:rsidR="00C83EEB">
        <w:rPr>
          <w:rFonts w:ascii="Times New Roman" w:eastAsia="Times New Roman" w:hAnsi="Times New Roman" w:cs="Times New Roman"/>
          <w:color w:val="181818"/>
          <w:sz w:val="24"/>
          <w:szCs w:val="24"/>
          <w:lang w:eastAsia="ru-RU"/>
        </w:rPr>
        <w:t>х</w:t>
      </w:r>
      <w:r w:rsidRPr="009D7EC7">
        <w:rPr>
          <w:rFonts w:ascii="Times New Roman" w:eastAsia="Times New Roman" w:hAnsi="Times New Roman" w:cs="Times New Roman"/>
          <w:color w:val="181818"/>
          <w:sz w:val="24"/>
          <w:szCs w:val="24"/>
          <w:lang w:eastAsia="ru-RU"/>
        </w:rPr>
        <w:t>удожественные принадлежности.</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Тема 7</w:t>
      </w:r>
      <w:r w:rsidR="008547D4" w:rsidRPr="009D7EC7">
        <w:rPr>
          <w:rFonts w:ascii="Times New Roman" w:eastAsia="Times New Roman" w:hAnsi="Times New Roman" w:cs="Times New Roman"/>
          <w:color w:val="181818"/>
          <w:sz w:val="24"/>
          <w:szCs w:val="24"/>
          <w:lang w:eastAsia="ru-RU"/>
        </w:rPr>
        <w:t xml:space="preserve">.2 Композиция на тему «Сказка в моей </w:t>
      </w:r>
      <w:proofErr w:type="gramStart"/>
      <w:r w:rsidR="008547D4" w:rsidRPr="009D7EC7">
        <w:rPr>
          <w:rFonts w:ascii="Times New Roman" w:eastAsia="Times New Roman" w:hAnsi="Times New Roman" w:cs="Times New Roman"/>
          <w:color w:val="181818"/>
          <w:sz w:val="24"/>
          <w:szCs w:val="24"/>
          <w:lang w:eastAsia="ru-RU"/>
        </w:rPr>
        <w:t>жизни»(</w:t>
      </w:r>
      <w:proofErr w:type="gramEnd"/>
      <w:r w:rsidR="008547D4" w:rsidRPr="009D7EC7">
        <w:rPr>
          <w:rFonts w:ascii="Times New Roman" w:eastAsia="Times New Roman" w:hAnsi="Times New Roman" w:cs="Times New Roman"/>
          <w:color w:val="181818"/>
          <w:sz w:val="24"/>
          <w:szCs w:val="24"/>
          <w:lang w:eastAsia="ru-RU"/>
        </w:rPr>
        <w:t>4 часа). Возможны другие варианты тем.</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Обучающий компонент. Выбор композиционного сюжета. Грамотное размещение объектов композиции на формате листа. Передача замысла тематической работы изобразительными средствами. Этапы ведения тематической работы. Вос</w:t>
      </w:r>
      <w:r w:rsidR="00C83EEB">
        <w:rPr>
          <w:rFonts w:ascii="Times New Roman" w:eastAsia="Times New Roman" w:hAnsi="Times New Roman" w:cs="Times New Roman"/>
          <w:color w:val="181818"/>
          <w:sz w:val="24"/>
          <w:szCs w:val="24"/>
          <w:lang w:eastAsia="ru-RU"/>
        </w:rPr>
        <w:t>питывающий компонент. Воспитани</w:t>
      </w:r>
      <w:r w:rsidRPr="009D7EC7">
        <w:rPr>
          <w:rFonts w:ascii="Times New Roman" w:eastAsia="Times New Roman" w:hAnsi="Times New Roman" w:cs="Times New Roman"/>
          <w:color w:val="181818"/>
          <w:sz w:val="24"/>
          <w:szCs w:val="24"/>
          <w:lang w:eastAsia="ru-RU"/>
        </w:rPr>
        <w:t>е</w:t>
      </w:r>
      <w:r w:rsidR="00C83EEB">
        <w:rPr>
          <w:rFonts w:ascii="Times New Roman" w:eastAsia="Times New Roman" w:hAnsi="Times New Roman" w:cs="Times New Roman"/>
          <w:color w:val="181818"/>
          <w:sz w:val="24"/>
          <w:szCs w:val="24"/>
          <w:lang w:eastAsia="ru-RU"/>
        </w:rPr>
        <w:t xml:space="preserve"> </w:t>
      </w:r>
      <w:r w:rsidRPr="009D7EC7">
        <w:rPr>
          <w:rFonts w:ascii="Times New Roman" w:eastAsia="Times New Roman" w:hAnsi="Times New Roman" w:cs="Times New Roman"/>
          <w:color w:val="181818"/>
          <w:sz w:val="24"/>
          <w:szCs w:val="24"/>
          <w:lang w:eastAsia="ru-RU"/>
        </w:rPr>
        <w:t>художественного вкуса и эстетического восприятия мира. Практическая работа. Изображение</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сказочного сюжета. Формы занятия. Теоретические сведения с последующей практической работой. Методическое обеспечение. Графические и живописные материалы.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Раздел 8.Оформительские, творческие и выставочные работы.</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Раздел включает в себя 4 часа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подготовки работ учащихся к выставочной экспозиции. Обучающий компонент. Паспорту и способы его выполнения. Подготовка этикетки с информац</w:t>
      </w:r>
      <w:r w:rsidR="00C83EEB">
        <w:rPr>
          <w:rFonts w:ascii="Times New Roman" w:eastAsia="Times New Roman" w:hAnsi="Times New Roman" w:cs="Times New Roman"/>
          <w:color w:val="181818"/>
          <w:sz w:val="24"/>
          <w:szCs w:val="24"/>
          <w:lang w:eastAsia="ru-RU"/>
        </w:rPr>
        <w:t>ией о работе и авторе. Правила </w:t>
      </w:r>
      <w:r w:rsidRPr="009D7EC7">
        <w:rPr>
          <w:rFonts w:ascii="Times New Roman" w:eastAsia="Times New Roman" w:hAnsi="Times New Roman" w:cs="Times New Roman"/>
          <w:color w:val="181818"/>
          <w:sz w:val="24"/>
          <w:szCs w:val="24"/>
          <w:lang w:eastAsia="ru-RU"/>
        </w:rPr>
        <w:t>формирования экспозиции. Способы монтажа-демонтажа выставки. Хранение работ.</w:t>
      </w:r>
    </w:p>
    <w:p w:rsidR="00C83EEB" w:rsidRPr="009D7EC7" w:rsidRDefault="008547D4" w:rsidP="00C83EEB">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Воспитывающий компонент. Развитие художественного вкуса и эстетического восприятии </w:t>
      </w:r>
      <w:proofErr w:type="spellStart"/>
      <w:r w:rsidRPr="009D7EC7">
        <w:rPr>
          <w:rFonts w:ascii="Times New Roman" w:eastAsia="Times New Roman" w:hAnsi="Times New Roman" w:cs="Times New Roman"/>
          <w:color w:val="181818"/>
          <w:sz w:val="24"/>
          <w:szCs w:val="24"/>
          <w:lang w:eastAsia="ru-RU"/>
        </w:rPr>
        <w:t>яформирующейся</w:t>
      </w:r>
      <w:proofErr w:type="spellEnd"/>
      <w:r w:rsidRPr="009D7EC7">
        <w:rPr>
          <w:rFonts w:ascii="Times New Roman" w:eastAsia="Times New Roman" w:hAnsi="Times New Roman" w:cs="Times New Roman"/>
          <w:color w:val="181818"/>
          <w:sz w:val="24"/>
          <w:szCs w:val="24"/>
          <w:lang w:eastAsia="ru-RU"/>
        </w:rPr>
        <w:t xml:space="preserve"> экспозиции детских творческих работ. Практическая работа. Теоретические сведения с последующей практической работой. Методическое обеспечение. Альбомы с фотографиями ведущий галерей изобразительного искусс</w:t>
      </w:r>
      <w:r w:rsidR="00C83EEB">
        <w:rPr>
          <w:rFonts w:ascii="Times New Roman" w:eastAsia="Times New Roman" w:hAnsi="Times New Roman" w:cs="Times New Roman"/>
          <w:color w:val="181818"/>
          <w:sz w:val="24"/>
          <w:szCs w:val="24"/>
          <w:lang w:eastAsia="ru-RU"/>
        </w:rPr>
        <w:t xml:space="preserve">тва. Простой карандаш, ножницы, </w:t>
      </w:r>
      <w:r w:rsidRPr="009D7EC7">
        <w:rPr>
          <w:rFonts w:ascii="Times New Roman" w:eastAsia="Times New Roman" w:hAnsi="Times New Roman" w:cs="Times New Roman"/>
          <w:color w:val="181818"/>
          <w:sz w:val="24"/>
          <w:szCs w:val="24"/>
          <w:lang w:eastAsia="ru-RU"/>
        </w:rPr>
        <w:t>линейка, клей ПВА, ватман.</w:t>
      </w:r>
    </w:p>
    <w:p w:rsidR="008547D4" w:rsidRPr="00C83EEB" w:rsidRDefault="008547D4" w:rsidP="00C83EEB">
      <w:pPr>
        <w:shd w:val="clear" w:color="auto" w:fill="FFFFFF"/>
        <w:spacing w:after="0" w:line="276" w:lineRule="auto"/>
        <w:ind w:right="-1" w:firstLine="567"/>
        <w:jc w:val="both"/>
        <w:rPr>
          <w:rFonts w:ascii="Times New Roman" w:eastAsia="Times New Roman" w:hAnsi="Times New Roman" w:cs="Times New Roman"/>
          <w:b/>
          <w:color w:val="181818"/>
          <w:sz w:val="24"/>
          <w:szCs w:val="24"/>
          <w:lang w:eastAsia="ru-RU"/>
        </w:rPr>
      </w:pPr>
      <w:r w:rsidRPr="00C83EEB">
        <w:rPr>
          <w:rFonts w:ascii="Times New Roman" w:eastAsia="Times New Roman" w:hAnsi="Times New Roman" w:cs="Times New Roman"/>
          <w:b/>
          <w:color w:val="000000"/>
          <w:sz w:val="24"/>
          <w:szCs w:val="24"/>
          <w:lang w:eastAsia="ru-RU"/>
        </w:rPr>
        <w:t>Формы организации учебных занятий:</w:t>
      </w:r>
    </w:p>
    <w:p w:rsidR="008547D4" w:rsidRPr="00C83EEB" w:rsidRDefault="008547D4" w:rsidP="00C83EEB">
      <w:pPr>
        <w:pStyle w:val="a3"/>
        <w:numPr>
          <w:ilvl w:val="0"/>
          <w:numId w:val="6"/>
        </w:numPr>
        <w:shd w:val="clear" w:color="auto" w:fill="FFFFFF"/>
        <w:spacing w:before="100" w:after="0" w:line="240" w:lineRule="auto"/>
        <w:ind w:left="0" w:right="-1" w:firstLine="851"/>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Индивидуальные занятия</w:t>
      </w:r>
    </w:p>
    <w:p w:rsidR="008547D4" w:rsidRPr="00C83EEB" w:rsidRDefault="008547D4" w:rsidP="00C83EEB">
      <w:pPr>
        <w:pStyle w:val="a3"/>
        <w:numPr>
          <w:ilvl w:val="0"/>
          <w:numId w:val="6"/>
        </w:numPr>
        <w:shd w:val="clear" w:color="auto" w:fill="FFFFFF"/>
        <w:spacing w:before="100" w:after="0" w:line="240" w:lineRule="auto"/>
        <w:ind w:left="0" w:right="-1" w:firstLine="851"/>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000000"/>
          <w:sz w:val="24"/>
          <w:szCs w:val="24"/>
          <w:lang w:eastAsia="ru-RU"/>
        </w:rPr>
        <w:t>Беседа</w:t>
      </w:r>
    </w:p>
    <w:p w:rsidR="00C83EEB" w:rsidRPr="00C83EEB" w:rsidRDefault="008547D4" w:rsidP="00C83EEB">
      <w:pPr>
        <w:pStyle w:val="a3"/>
        <w:numPr>
          <w:ilvl w:val="0"/>
          <w:numId w:val="6"/>
        </w:numPr>
        <w:shd w:val="clear" w:color="auto" w:fill="FFFFFF"/>
        <w:spacing w:before="100" w:after="0" w:line="240" w:lineRule="auto"/>
        <w:ind w:left="0" w:right="-1" w:firstLine="851"/>
        <w:jc w:val="both"/>
        <w:rPr>
          <w:rFonts w:ascii="Times New Roman" w:eastAsia="Times New Roman" w:hAnsi="Times New Roman" w:cs="Times New Roman"/>
          <w:color w:val="000000"/>
          <w:sz w:val="24"/>
          <w:szCs w:val="24"/>
          <w:lang w:eastAsia="ru-RU"/>
        </w:rPr>
      </w:pPr>
      <w:r w:rsidRPr="00C83EEB">
        <w:rPr>
          <w:rFonts w:ascii="Times New Roman" w:eastAsia="Times New Roman" w:hAnsi="Times New Roman" w:cs="Times New Roman"/>
          <w:color w:val="000000"/>
          <w:sz w:val="24"/>
          <w:szCs w:val="24"/>
          <w:lang w:eastAsia="ru-RU"/>
        </w:rPr>
        <w:t>Практическая работа</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t>Организация проектной и учебно-исследовательской деятельности учащихся.</w:t>
      </w:r>
    </w:p>
    <w:p w:rsidR="008547D4" w:rsidRPr="009D7EC7" w:rsidRDefault="00C83EEB"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 занятиях в изостудии </w:t>
      </w:r>
      <w:r w:rsidR="008547D4" w:rsidRPr="009D7EC7">
        <w:rPr>
          <w:rFonts w:ascii="Times New Roman" w:eastAsia="Times New Roman" w:hAnsi="Times New Roman" w:cs="Times New Roman"/>
          <w:color w:val="181818"/>
          <w:sz w:val="24"/>
          <w:szCs w:val="24"/>
          <w:lang w:eastAsia="ru-RU"/>
        </w:rPr>
        <w:t>каждый обучающийся выполнит определенное количество проектов -практических работ в различных рисовальных техниках.</w:t>
      </w:r>
    </w:p>
    <w:p w:rsidR="008547D4" w:rsidRPr="009D7EC7" w:rsidRDefault="008547D4" w:rsidP="009D7EC7">
      <w:pPr>
        <w:shd w:val="clear" w:color="auto" w:fill="FFFFFF"/>
        <w:spacing w:after="0" w:line="276" w:lineRule="auto"/>
        <w:ind w:right="-1" w:firstLine="567"/>
        <w:jc w:val="both"/>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Темы проектов</w:t>
      </w:r>
    </w:p>
    <w:p w:rsidR="00C83EEB" w:rsidRPr="00C83EEB" w:rsidRDefault="008547D4" w:rsidP="00C83EEB">
      <w:pPr>
        <w:pStyle w:val="a3"/>
        <w:numPr>
          <w:ilvl w:val="0"/>
          <w:numId w:val="7"/>
        </w:numPr>
        <w:shd w:val="clear" w:color="auto" w:fill="FFFFFF"/>
        <w:spacing w:after="0" w:line="240" w:lineRule="auto"/>
        <w:ind w:left="0" w:right="-1" w:firstLine="851"/>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 xml:space="preserve">Натюрморт из 2-3 предметов. </w:t>
      </w:r>
    </w:p>
    <w:p w:rsidR="008547D4" w:rsidRPr="00C83EEB" w:rsidRDefault="008547D4" w:rsidP="00C83EEB">
      <w:pPr>
        <w:pStyle w:val="a3"/>
        <w:numPr>
          <w:ilvl w:val="0"/>
          <w:numId w:val="7"/>
        </w:numPr>
        <w:shd w:val="clear" w:color="auto" w:fill="FFFFFF"/>
        <w:spacing w:after="0" w:line="240" w:lineRule="auto"/>
        <w:ind w:left="0" w:right="-1" w:firstLine="851"/>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Композиция «В гостях у осени»</w:t>
      </w:r>
    </w:p>
    <w:p w:rsidR="008547D4" w:rsidRPr="00C83EEB" w:rsidRDefault="008547D4" w:rsidP="00C83EEB">
      <w:pPr>
        <w:pStyle w:val="a3"/>
        <w:numPr>
          <w:ilvl w:val="0"/>
          <w:numId w:val="7"/>
        </w:numPr>
        <w:shd w:val="clear" w:color="auto" w:fill="FFFFFF"/>
        <w:spacing w:after="0" w:line="240" w:lineRule="auto"/>
        <w:ind w:left="0" w:right="-1" w:firstLine="851"/>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«Орнамент из цветов, листьев и бабочек для украшения» в полосе</w:t>
      </w:r>
    </w:p>
    <w:p w:rsidR="008547D4" w:rsidRPr="00C83EEB" w:rsidRDefault="008547D4" w:rsidP="00C83EEB">
      <w:pPr>
        <w:pStyle w:val="a3"/>
        <w:numPr>
          <w:ilvl w:val="0"/>
          <w:numId w:val="7"/>
        </w:numPr>
        <w:shd w:val="clear" w:color="auto" w:fill="FFFFFF"/>
        <w:spacing w:after="0" w:line="240" w:lineRule="auto"/>
        <w:ind w:left="0" w:right="-1" w:firstLine="851"/>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Композиция на тему «Правила Дорожного движения</w:t>
      </w:r>
    </w:p>
    <w:p w:rsidR="008547D4" w:rsidRPr="00C83EEB" w:rsidRDefault="008547D4" w:rsidP="00C83EEB">
      <w:pPr>
        <w:pStyle w:val="a3"/>
        <w:numPr>
          <w:ilvl w:val="0"/>
          <w:numId w:val="7"/>
        </w:numPr>
        <w:shd w:val="clear" w:color="auto" w:fill="FFFFFF"/>
        <w:spacing w:after="0" w:line="240" w:lineRule="auto"/>
        <w:ind w:left="0" w:right="-1" w:firstLine="851"/>
        <w:jc w:val="both"/>
        <w:rPr>
          <w:rFonts w:ascii="Times New Roman" w:eastAsia="Times New Roman" w:hAnsi="Times New Roman" w:cs="Times New Roman"/>
          <w:color w:val="181818"/>
          <w:sz w:val="24"/>
          <w:szCs w:val="24"/>
          <w:lang w:eastAsia="ru-RU"/>
        </w:rPr>
      </w:pPr>
      <w:r w:rsidRPr="00C83EEB">
        <w:rPr>
          <w:rFonts w:ascii="Times New Roman" w:eastAsia="Times New Roman" w:hAnsi="Times New Roman" w:cs="Times New Roman"/>
          <w:color w:val="181818"/>
          <w:sz w:val="24"/>
          <w:szCs w:val="24"/>
          <w:lang w:eastAsia="ru-RU"/>
        </w:rPr>
        <w:t>Композиция на тему «Сказка в моей жизни</w:t>
      </w:r>
    </w:p>
    <w:p w:rsidR="00C83EEB" w:rsidRPr="009D7EC7" w:rsidRDefault="00C83EEB" w:rsidP="00C83EEB">
      <w:pPr>
        <w:shd w:val="clear" w:color="auto" w:fill="FFFFFF"/>
        <w:spacing w:after="0" w:line="276" w:lineRule="auto"/>
        <w:ind w:right="-1"/>
        <w:jc w:val="both"/>
        <w:rPr>
          <w:rFonts w:ascii="Times New Roman" w:eastAsia="Times New Roman" w:hAnsi="Times New Roman" w:cs="Times New Roman"/>
          <w:color w:val="181818"/>
          <w:sz w:val="24"/>
          <w:szCs w:val="24"/>
          <w:lang w:eastAsia="ru-RU"/>
        </w:rPr>
      </w:pPr>
    </w:p>
    <w:p w:rsidR="00C83EEB" w:rsidRDefault="00C83EEB" w:rsidP="00C83EEB">
      <w:pPr>
        <w:shd w:val="clear" w:color="auto" w:fill="FFFFFF"/>
        <w:spacing w:after="0" w:line="240" w:lineRule="auto"/>
        <w:ind w:right="-1" w:firstLine="567"/>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Тематическое планирование</w:t>
      </w:r>
    </w:p>
    <w:tbl>
      <w:tblPr>
        <w:tblStyle w:val="a4"/>
        <w:tblW w:w="10000" w:type="dxa"/>
        <w:tblLook w:val="04A0" w:firstRow="1" w:lastRow="0" w:firstColumn="1" w:lastColumn="0" w:noHBand="0" w:noVBand="1"/>
      </w:tblPr>
      <w:tblGrid>
        <w:gridCol w:w="594"/>
        <w:gridCol w:w="4646"/>
        <w:gridCol w:w="1596"/>
        <w:gridCol w:w="1601"/>
        <w:gridCol w:w="1563"/>
      </w:tblGrid>
      <w:tr w:rsidR="00C83EEB" w:rsidTr="00C83EEB">
        <w:tc>
          <w:tcPr>
            <w:tcW w:w="594" w:type="dxa"/>
            <w:vMerge w:val="restart"/>
          </w:tcPr>
          <w:p w:rsidR="00C83EEB" w:rsidRPr="00C83EEB" w:rsidRDefault="00C83EEB" w:rsidP="00C83EEB">
            <w:pPr>
              <w:ind w:right="-1"/>
              <w:jc w:val="center"/>
              <w:rPr>
                <w:rFonts w:ascii="Times New Roman" w:eastAsia="Times New Roman" w:hAnsi="Times New Roman" w:cs="Times New Roman"/>
                <w:color w:val="181818"/>
                <w:lang w:eastAsia="ru-RU"/>
              </w:rPr>
            </w:pPr>
            <w:r w:rsidRPr="00C83EEB">
              <w:rPr>
                <w:rFonts w:ascii="Times New Roman" w:eastAsia="Times New Roman" w:hAnsi="Times New Roman" w:cs="Times New Roman"/>
                <w:color w:val="181818"/>
                <w:lang w:eastAsia="ru-RU"/>
              </w:rPr>
              <w:t>№ п/п</w:t>
            </w:r>
          </w:p>
        </w:tc>
        <w:tc>
          <w:tcPr>
            <w:tcW w:w="4646" w:type="dxa"/>
            <w:vMerge w:val="restart"/>
          </w:tcPr>
          <w:p w:rsidR="00C83EEB" w:rsidRPr="00C83EEB" w:rsidRDefault="00C83EEB" w:rsidP="00C83EEB">
            <w:pPr>
              <w:ind w:right="-1"/>
              <w:jc w:val="center"/>
              <w:rPr>
                <w:rFonts w:ascii="Times New Roman" w:eastAsia="Times New Roman" w:hAnsi="Times New Roman" w:cs="Times New Roman"/>
                <w:color w:val="181818"/>
                <w:lang w:eastAsia="ru-RU"/>
              </w:rPr>
            </w:pPr>
            <w:r w:rsidRPr="00C83EEB">
              <w:rPr>
                <w:rFonts w:ascii="Times New Roman" w:eastAsia="Times New Roman" w:hAnsi="Times New Roman" w:cs="Times New Roman"/>
                <w:color w:val="181818"/>
                <w:lang w:eastAsia="ru-RU"/>
              </w:rPr>
              <w:t>Наименование разделов и тем</w:t>
            </w:r>
          </w:p>
        </w:tc>
        <w:tc>
          <w:tcPr>
            <w:tcW w:w="1596" w:type="dxa"/>
            <w:vMerge w:val="restart"/>
          </w:tcPr>
          <w:p w:rsidR="00C83EEB" w:rsidRPr="00C83EEB" w:rsidRDefault="00C83EEB" w:rsidP="00C83EEB">
            <w:pPr>
              <w:ind w:right="-1"/>
              <w:jc w:val="center"/>
              <w:rPr>
                <w:rFonts w:ascii="Times New Roman" w:eastAsia="Times New Roman" w:hAnsi="Times New Roman" w:cs="Times New Roman"/>
                <w:color w:val="181818"/>
                <w:lang w:eastAsia="ru-RU"/>
              </w:rPr>
            </w:pPr>
            <w:r w:rsidRPr="00C83EEB">
              <w:rPr>
                <w:rFonts w:ascii="Times New Roman" w:eastAsia="Times New Roman" w:hAnsi="Times New Roman" w:cs="Times New Roman"/>
                <w:color w:val="181818"/>
                <w:lang w:eastAsia="ru-RU"/>
              </w:rPr>
              <w:t xml:space="preserve">Максимальная нагрузка, ч. </w:t>
            </w:r>
          </w:p>
        </w:tc>
        <w:tc>
          <w:tcPr>
            <w:tcW w:w="3164" w:type="dxa"/>
            <w:gridSpan w:val="2"/>
          </w:tcPr>
          <w:p w:rsidR="00C83EEB" w:rsidRPr="00C83EEB" w:rsidRDefault="00C83EEB" w:rsidP="00C83EEB">
            <w:pPr>
              <w:ind w:right="-1"/>
              <w:jc w:val="center"/>
              <w:rPr>
                <w:rFonts w:ascii="Times New Roman" w:eastAsia="Times New Roman" w:hAnsi="Times New Roman" w:cs="Times New Roman"/>
                <w:color w:val="181818"/>
                <w:lang w:eastAsia="ru-RU"/>
              </w:rPr>
            </w:pPr>
            <w:r w:rsidRPr="00C83EEB">
              <w:rPr>
                <w:rFonts w:ascii="Times New Roman" w:eastAsia="Times New Roman" w:hAnsi="Times New Roman" w:cs="Times New Roman"/>
                <w:color w:val="181818"/>
                <w:lang w:eastAsia="ru-RU"/>
              </w:rPr>
              <w:t>Из них</w:t>
            </w:r>
          </w:p>
        </w:tc>
      </w:tr>
      <w:tr w:rsidR="00C83EEB" w:rsidTr="00C83EEB">
        <w:tc>
          <w:tcPr>
            <w:tcW w:w="594" w:type="dxa"/>
            <w:vMerge/>
          </w:tcPr>
          <w:p w:rsidR="00C83EEB" w:rsidRPr="00C83EEB" w:rsidRDefault="00C83EEB" w:rsidP="00C83EEB">
            <w:pPr>
              <w:ind w:right="-1"/>
              <w:jc w:val="center"/>
              <w:rPr>
                <w:rFonts w:ascii="Times New Roman" w:eastAsia="Times New Roman" w:hAnsi="Times New Roman" w:cs="Times New Roman"/>
                <w:color w:val="181818"/>
                <w:lang w:eastAsia="ru-RU"/>
              </w:rPr>
            </w:pPr>
          </w:p>
        </w:tc>
        <w:tc>
          <w:tcPr>
            <w:tcW w:w="4646" w:type="dxa"/>
            <w:vMerge/>
          </w:tcPr>
          <w:p w:rsidR="00C83EEB" w:rsidRPr="00C83EEB" w:rsidRDefault="00C83EEB" w:rsidP="00C83EEB">
            <w:pPr>
              <w:ind w:right="-1"/>
              <w:jc w:val="center"/>
              <w:rPr>
                <w:rFonts w:ascii="Times New Roman" w:eastAsia="Times New Roman" w:hAnsi="Times New Roman" w:cs="Times New Roman"/>
                <w:color w:val="181818"/>
                <w:lang w:eastAsia="ru-RU"/>
              </w:rPr>
            </w:pPr>
          </w:p>
        </w:tc>
        <w:tc>
          <w:tcPr>
            <w:tcW w:w="1596" w:type="dxa"/>
            <w:vMerge/>
          </w:tcPr>
          <w:p w:rsidR="00C83EEB" w:rsidRPr="00C83EEB" w:rsidRDefault="00C83EEB" w:rsidP="00C83EEB">
            <w:pPr>
              <w:ind w:right="-1"/>
              <w:jc w:val="center"/>
              <w:rPr>
                <w:rFonts w:ascii="Times New Roman" w:eastAsia="Times New Roman" w:hAnsi="Times New Roman" w:cs="Times New Roman"/>
                <w:color w:val="181818"/>
                <w:lang w:eastAsia="ru-RU"/>
              </w:rPr>
            </w:pPr>
          </w:p>
        </w:tc>
        <w:tc>
          <w:tcPr>
            <w:tcW w:w="1601" w:type="dxa"/>
          </w:tcPr>
          <w:p w:rsidR="00C83EEB" w:rsidRPr="00C83EEB" w:rsidRDefault="00C83EEB" w:rsidP="00C83EEB">
            <w:pPr>
              <w:ind w:right="-1"/>
              <w:jc w:val="center"/>
              <w:rPr>
                <w:rFonts w:ascii="Times New Roman" w:eastAsia="Times New Roman" w:hAnsi="Times New Roman" w:cs="Times New Roman"/>
                <w:color w:val="181818"/>
                <w:lang w:eastAsia="ru-RU"/>
              </w:rPr>
            </w:pPr>
            <w:r w:rsidRPr="00C83EEB">
              <w:rPr>
                <w:rFonts w:ascii="Times New Roman" w:eastAsia="Times New Roman" w:hAnsi="Times New Roman" w:cs="Times New Roman"/>
                <w:color w:val="181818"/>
                <w:lang w:eastAsia="ru-RU"/>
              </w:rPr>
              <w:t>Теоретическое обучение, ч.</w:t>
            </w:r>
          </w:p>
        </w:tc>
        <w:tc>
          <w:tcPr>
            <w:tcW w:w="1563" w:type="dxa"/>
          </w:tcPr>
          <w:p w:rsidR="00C83EEB" w:rsidRPr="00C83EEB" w:rsidRDefault="00C83EEB" w:rsidP="00C83EEB">
            <w:pPr>
              <w:ind w:right="-1"/>
              <w:jc w:val="center"/>
              <w:rPr>
                <w:rFonts w:ascii="Times New Roman" w:eastAsia="Times New Roman" w:hAnsi="Times New Roman" w:cs="Times New Roman"/>
                <w:color w:val="181818"/>
                <w:lang w:eastAsia="ru-RU"/>
              </w:rPr>
            </w:pPr>
            <w:r w:rsidRPr="00C83EEB">
              <w:rPr>
                <w:rFonts w:ascii="Times New Roman" w:eastAsia="Times New Roman" w:hAnsi="Times New Roman" w:cs="Times New Roman"/>
                <w:color w:val="181818"/>
                <w:lang w:eastAsia="ru-RU"/>
              </w:rPr>
              <w:t>Практические работы, ч.</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1</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Основы рисунка. Изобразительные средства рисунка.</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3</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bCs/>
                <w:lang w:eastAsia="ru-RU"/>
              </w:rPr>
              <w:t>1</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b/>
                <w:bCs/>
                <w:sz w:val="24"/>
                <w:szCs w:val="24"/>
                <w:lang w:eastAsia="ru-RU"/>
              </w:rPr>
              <w:t>2</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2</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Основы </w:t>
            </w:r>
            <w:proofErr w:type="spellStart"/>
            <w:r>
              <w:rPr>
                <w:rFonts w:ascii="Times New Roman" w:eastAsia="Times New Roman" w:hAnsi="Times New Roman" w:cs="Times New Roman"/>
                <w:lang w:eastAsia="ru-RU"/>
              </w:rPr>
              <w:t>цветоведения</w:t>
            </w:r>
            <w:proofErr w:type="spellEnd"/>
            <w:r>
              <w:rPr>
                <w:rFonts w:ascii="Times New Roman" w:eastAsia="Times New Roman" w:hAnsi="Times New Roman" w:cs="Times New Roman"/>
                <w:lang w:eastAsia="ru-RU"/>
              </w:rPr>
              <w:t>. </w:t>
            </w:r>
            <w:r w:rsidRPr="00C83EEB">
              <w:rPr>
                <w:rFonts w:ascii="Times New Roman" w:eastAsia="Times New Roman" w:hAnsi="Times New Roman" w:cs="Times New Roman"/>
                <w:lang w:eastAsia="ru-RU"/>
              </w:rPr>
              <w:t>Живопись искусство цвета.</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3</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1</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sz w:val="24"/>
                <w:szCs w:val="24"/>
                <w:lang w:eastAsia="ru-RU"/>
              </w:rPr>
              <w:t>2</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3</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Изображение растительного мира. Изображение животного мира.</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4</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1</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sz w:val="24"/>
                <w:szCs w:val="24"/>
                <w:lang w:eastAsia="ru-RU"/>
              </w:rPr>
              <w:t>3</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4</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Основы композиции. Взаимосвязь элементов произведения</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2</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1</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sz w:val="24"/>
                <w:szCs w:val="24"/>
                <w:lang w:eastAsia="ru-RU"/>
              </w:rPr>
              <w:t>1</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5</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Орнамент.</w:t>
            </w:r>
            <w:r>
              <w:rPr>
                <w:rFonts w:ascii="Times New Roman" w:eastAsia="Times New Roman" w:hAnsi="Times New Roman" w:cs="Times New Roman"/>
                <w:lang w:eastAsia="ru-RU"/>
              </w:rPr>
              <w:t xml:space="preserve"> </w:t>
            </w:r>
            <w:r w:rsidRPr="00C83EEB">
              <w:rPr>
                <w:rFonts w:ascii="Times New Roman" w:eastAsia="Times New Roman" w:hAnsi="Times New Roman" w:cs="Times New Roman"/>
                <w:lang w:eastAsia="ru-RU"/>
              </w:rPr>
              <w:t>Стилизация.</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2</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1</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sz w:val="24"/>
                <w:szCs w:val="24"/>
                <w:lang w:eastAsia="ru-RU"/>
              </w:rPr>
              <w:t>1</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6</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Жанры ИЗО- п</w:t>
            </w:r>
            <w:r>
              <w:rPr>
                <w:rFonts w:ascii="Times New Roman" w:eastAsia="Times New Roman" w:hAnsi="Times New Roman" w:cs="Times New Roman"/>
                <w:lang w:eastAsia="ru-RU"/>
              </w:rPr>
              <w:t xml:space="preserve">ейзаж, </w:t>
            </w:r>
            <w:r w:rsidRPr="00C83EEB">
              <w:rPr>
                <w:rFonts w:ascii="Times New Roman" w:eastAsia="Times New Roman" w:hAnsi="Times New Roman" w:cs="Times New Roman"/>
                <w:lang w:eastAsia="ru-RU"/>
              </w:rPr>
              <w:t>портрет, натюрморт</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8</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1</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sz w:val="24"/>
                <w:szCs w:val="24"/>
                <w:lang w:eastAsia="ru-RU"/>
              </w:rPr>
              <w:t>7</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7</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Тематическое рисование</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9</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1</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sz w:val="24"/>
                <w:szCs w:val="24"/>
                <w:lang w:eastAsia="ru-RU"/>
              </w:rPr>
              <w:t>8</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r>
              <w:rPr>
                <w:rFonts w:ascii="Times New Roman" w:eastAsia="Times New Roman" w:hAnsi="Times New Roman" w:cs="Times New Roman"/>
                <w:color w:val="181818"/>
                <w:lang w:eastAsia="ru-RU"/>
              </w:rPr>
              <w:t>8</w:t>
            </w:r>
          </w:p>
        </w:tc>
        <w:tc>
          <w:tcPr>
            <w:tcW w:w="4646" w:type="dxa"/>
            <w:tcBorders>
              <w:top w:val="nil"/>
              <w:left w:val="nil"/>
              <w:bottom w:val="single" w:sz="8" w:space="0" w:color="000000"/>
              <w:right w:val="single" w:sz="8" w:space="0" w:color="000000"/>
            </w:tcBorders>
          </w:tcPr>
          <w:p w:rsidR="00C83EEB" w:rsidRPr="00C83EEB" w:rsidRDefault="00C83EEB" w:rsidP="00C83EEB">
            <w:pPr>
              <w:ind w:right="-1"/>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Оформительские, творческие и выставочные работы</w:t>
            </w:r>
          </w:p>
        </w:tc>
        <w:tc>
          <w:tcPr>
            <w:tcW w:w="1596"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601" w:type="dxa"/>
            <w:tcBorders>
              <w:top w:val="nil"/>
              <w:left w:val="nil"/>
              <w:bottom w:val="single" w:sz="8" w:space="0" w:color="000000"/>
              <w:right w:val="single" w:sz="8" w:space="0" w:color="000000"/>
            </w:tcBorders>
          </w:tcPr>
          <w:p w:rsidR="00C83EEB" w:rsidRPr="00C83EEB" w:rsidRDefault="00C83EEB" w:rsidP="00C83EEB">
            <w:pPr>
              <w:ind w:right="-1"/>
              <w:jc w:val="center"/>
              <w:rPr>
                <w:rFonts w:ascii="Times New Roman" w:eastAsia="Times New Roman" w:hAnsi="Times New Roman" w:cs="Times New Roman"/>
                <w:lang w:eastAsia="ru-RU"/>
              </w:rPr>
            </w:pPr>
            <w:r w:rsidRPr="00C83EEB">
              <w:rPr>
                <w:rFonts w:ascii="Times New Roman" w:eastAsia="Times New Roman" w:hAnsi="Times New Roman" w:cs="Times New Roman"/>
                <w:lang w:eastAsia="ru-RU"/>
              </w:rPr>
              <w:t> </w:t>
            </w:r>
          </w:p>
        </w:tc>
        <w:tc>
          <w:tcPr>
            <w:tcW w:w="1563" w:type="dxa"/>
            <w:tcBorders>
              <w:top w:val="nil"/>
              <w:left w:val="nil"/>
              <w:bottom w:val="single" w:sz="8" w:space="0" w:color="000000"/>
              <w:right w:val="single" w:sz="8" w:space="0" w:color="000000"/>
            </w:tcBorders>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sz w:val="24"/>
                <w:szCs w:val="24"/>
                <w:lang w:eastAsia="ru-RU"/>
              </w:rPr>
              <w:t>4</w:t>
            </w:r>
          </w:p>
        </w:tc>
      </w:tr>
      <w:tr w:rsidR="00C83EEB" w:rsidTr="00C83EEB">
        <w:tc>
          <w:tcPr>
            <w:tcW w:w="594" w:type="dxa"/>
          </w:tcPr>
          <w:p w:rsidR="00C83EEB" w:rsidRPr="00C83EEB" w:rsidRDefault="00C83EEB" w:rsidP="00C83EEB">
            <w:pPr>
              <w:ind w:right="-1"/>
              <w:jc w:val="center"/>
              <w:rPr>
                <w:rFonts w:ascii="Times New Roman" w:eastAsia="Times New Roman" w:hAnsi="Times New Roman" w:cs="Times New Roman"/>
                <w:color w:val="181818"/>
                <w:lang w:eastAsia="ru-RU"/>
              </w:rPr>
            </w:pPr>
          </w:p>
        </w:tc>
        <w:tc>
          <w:tcPr>
            <w:tcW w:w="4646" w:type="dxa"/>
            <w:tcBorders>
              <w:top w:val="nil"/>
              <w:left w:val="nil"/>
              <w:bottom w:val="single" w:sz="8" w:space="0" w:color="000000"/>
              <w:right w:val="single" w:sz="8" w:space="0" w:color="000000"/>
            </w:tcBorders>
            <w:vAlign w:val="center"/>
          </w:tcPr>
          <w:p w:rsidR="00C83EEB" w:rsidRPr="00C83EEB" w:rsidRDefault="00C83EEB" w:rsidP="00C83EEB">
            <w:pPr>
              <w:ind w:right="-1" w:firstLine="567"/>
              <w:jc w:val="center"/>
              <w:rPr>
                <w:rFonts w:ascii="Times New Roman" w:eastAsia="Times New Roman" w:hAnsi="Times New Roman" w:cs="Times New Roman"/>
                <w:lang w:eastAsia="ru-RU"/>
              </w:rPr>
            </w:pPr>
            <w:r w:rsidRPr="00C83EEB">
              <w:rPr>
                <w:rFonts w:ascii="Times New Roman" w:eastAsia="Times New Roman" w:hAnsi="Times New Roman" w:cs="Times New Roman"/>
                <w:b/>
                <w:bCs/>
                <w:lang w:eastAsia="ru-RU"/>
              </w:rPr>
              <w:t>Итого</w:t>
            </w:r>
          </w:p>
        </w:tc>
        <w:tc>
          <w:tcPr>
            <w:tcW w:w="1596" w:type="dxa"/>
            <w:tcBorders>
              <w:top w:val="nil"/>
              <w:left w:val="nil"/>
              <w:bottom w:val="single" w:sz="8" w:space="0" w:color="000000"/>
              <w:right w:val="single" w:sz="8" w:space="0" w:color="000000"/>
            </w:tcBorders>
            <w:vAlign w:val="center"/>
          </w:tcPr>
          <w:p w:rsidR="00C83EEB" w:rsidRPr="00C83EEB" w:rsidRDefault="00C83EEB" w:rsidP="00C83EEB">
            <w:pPr>
              <w:ind w:right="-1"/>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34</w:t>
            </w:r>
          </w:p>
        </w:tc>
        <w:tc>
          <w:tcPr>
            <w:tcW w:w="1601" w:type="dxa"/>
            <w:tcBorders>
              <w:top w:val="nil"/>
              <w:left w:val="nil"/>
              <w:bottom w:val="single" w:sz="8" w:space="0" w:color="000000"/>
              <w:right w:val="single" w:sz="8" w:space="0" w:color="000000"/>
            </w:tcBorders>
            <w:vAlign w:val="center"/>
          </w:tcPr>
          <w:p w:rsidR="00C83EEB" w:rsidRPr="00C83EEB" w:rsidRDefault="00C83EEB" w:rsidP="00C83EEB">
            <w:pPr>
              <w:ind w:right="-1"/>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7</w:t>
            </w:r>
          </w:p>
        </w:tc>
        <w:tc>
          <w:tcPr>
            <w:tcW w:w="1563" w:type="dxa"/>
            <w:tcBorders>
              <w:top w:val="nil"/>
              <w:left w:val="nil"/>
              <w:bottom w:val="single" w:sz="8" w:space="0" w:color="000000"/>
              <w:right w:val="single" w:sz="8" w:space="0" w:color="000000"/>
            </w:tcBorders>
            <w:vAlign w:val="center"/>
          </w:tcPr>
          <w:p w:rsidR="00C83EEB" w:rsidRPr="009D7EC7" w:rsidRDefault="00C83EEB" w:rsidP="00C83EEB">
            <w:pPr>
              <w:ind w:right="-1"/>
              <w:jc w:val="center"/>
              <w:rPr>
                <w:rFonts w:ascii="Times New Roman" w:eastAsia="Times New Roman" w:hAnsi="Times New Roman" w:cs="Times New Roman"/>
                <w:sz w:val="24"/>
                <w:szCs w:val="24"/>
                <w:lang w:eastAsia="ru-RU"/>
              </w:rPr>
            </w:pPr>
            <w:r w:rsidRPr="009D7EC7">
              <w:rPr>
                <w:rFonts w:ascii="Times New Roman" w:eastAsia="Times New Roman" w:hAnsi="Times New Roman" w:cs="Times New Roman"/>
                <w:b/>
                <w:bCs/>
                <w:sz w:val="24"/>
                <w:szCs w:val="24"/>
                <w:lang w:eastAsia="ru-RU"/>
              </w:rPr>
              <w:t>27</w:t>
            </w:r>
          </w:p>
        </w:tc>
      </w:tr>
    </w:tbl>
    <w:p w:rsidR="00C83EEB" w:rsidRDefault="00C83EEB" w:rsidP="00B25306">
      <w:pPr>
        <w:shd w:val="clear" w:color="auto" w:fill="FFFFFF"/>
        <w:spacing w:after="0" w:line="240" w:lineRule="auto"/>
        <w:ind w:right="-1"/>
        <w:rPr>
          <w:rFonts w:ascii="Times New Roman" w:eastAsia="Times New Roman" w:hAnsi="Times New Roman" w:cs="Times New Roman"/>
          <w:color w:val="181818"/>
          <w:sz w:val="24"/>
          <w:szCs w:val="24"/>
          <w:lang w:eastAsia="ru-RU"/>
        </w:rPr>
      </w:pPr>
    </w:p>
    <w:p w:rsidR="008547D4" w:rsidRPr="009D7EC7" w:rsidRDefault="008547D4" w:rsidP="00B25306">
      <w:pPr>
        <w:shd w:val="clear" w:color="auto" w:fill="FFFFFF"/>
        <w:spacing w:after="0" w:line="240" w:lineRule="auto"/>
        <w:ind w:right="-1"/>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br w:type="textWrapping" w:clear="all"/>
      </w:r>
    </w:p>
    <w:p w:rsidR="008547D4" w:rsidRPr="009D7EC7" w:rsidRDefault="008547D4" w:rsidP="008547D4">
      <w:pPr>
        <w:shd w:val="clear" w:color="auto" w:fill="FFFFFF"/>
        <w:spacing w:line="240" w:lineRule="auto"/>
        <w:ind w:right="-1" w:firstLine="567"/>
        <w:jc w:val="center"/>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b/>
          <w:bCs/>
          <w:color w:val="181818"/>
          <w:sz w:val="24"/>
          <w:szCs w:val="24"/>
          <w:lang w:eastAsia="ru-RU"/>
        </w:rPr>
        <w:lastRenderedPageBreak/>
        <w:t>ТЕМАТИЧЕСКОЕ ПЛАНИРОВАНИЕ</w:t>
      </w:r>
    </w:p>
    <w:tbl>
      <w:tblPr>
        <w:tblW w:w="5000" w:type="pct"/>
        <w:tblLayout w:type="fixed"/>
        <w:tblCellMar>
          <w:left w:w="0" w:type="dxa"/>
          <w:right w:w="0" w:type="dxa"/>
        </w:tblCellMar>
        <w:tblLook w:val="04A0" w:firstRow="1" w:lastRow="0" w:firstColumn="1" w:lastColumn="0" w:noHBand="0" w:noVBand="1"/>
      </w:tblPr>
      <w:tblGrid>
        <w:gridCol w:w="965"/>
        <w:gridCol w:w="3924"/>
        <w:gridCol w:w="1911"/>
        <w:gridCol w:w="1707"/>
        <w:gridCol w:w="1396"/>
      </w:tblGrid>
      <w:tr w:rsidR="00862843" w:rsidRPr="00862843" w:rsidTr="00862843">
        <w:tc>
          <w:tcPr>
            <w:tcW w:w="4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w:t>
            </w:r>
          </w:p>
        </w:tc>
        <w:tc>
          <w:tcPr>
            <w:tcW w:w="3808"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2843">
              <w:rPr>
                <w:rFonts w:ascii="Times New Roman" w:eastAsia="Times New Roman" w:hAnsi="Times New Roman" w:cs="Times New Roman"/>
                <w:sz w:val="24"/>
                <w:szCs w:val="24"/>
                <w:lang w:eastAsia="ru-RU"/>
              </w:rPr>
              <w:t>азвание темы, темы контрольных, практических и лабораторных работ</w:t>
            </w:r>
          </w:p>
        </w:tc>
        <w:tc>
          <w:tcPr>
            <w:tcW w:w="70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rPr>
                <w:rFonts w:ascii="Times New Roman" w:eastAsia="Times New Roman" w:hAnsi="Times New Roman" w:cs="Times New Roman"/>
                <w:b/>
                <w:sz w:val="24"/>
                <w:szCs w:val="24"/>
                <w:lang w:eastAsia="ru-RU"/>
              </w:rPr>
            </w:pPr>
            <w:r w:rsidRPr="00862843">
              <w:rPr>
                <w:rFonts w:ascii="Times New Roman" w:eastAsia="Times New Roman" w:hAnsi="Times New Roman" w:cs="Times New Roman"/>
                <w:b/>
                <w:sz w:val="24"/>
                <w:szCs w:val="24"/>
                <w:lang w:eastAsia="ru-RU"/>
              </w:rPr>
              <w:t>Раздел 1. Основы рисунка. Изобразительные средства рисунка. 3 ч</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Изображение простых предметов на плоскости простым карандашом </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 xml:space="preserve">Натюрморт из 2-3 предметов. </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3.</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Зарисовки дерева с натуры</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rPr>
                <w:rFonts w:ascii="Times New Roman" w:eastAsia="Times New Roman" w:hAnsi="Times New Roman" w:cs="Times New Roman"/>
                <w:sz w:val="24"/>
                <w:szCs w:val="24"/>
                <w:lang w:eastAsia="ru-RU"/>
              </w:rPr>
            </w:pPr>
            <w:r w:rsidRPr="00862843">
              <w:rPr>
                <w:rFonts w:ascii="Times New Roman" w:eastAsia="Times New Roman" w:hAnsi="Times New Roman" w:cs="Times New Roman"/>
                <w:b/>
                <w:bCs/>
                <w:sz w:val="24"/>
                <w:szCs w:val="24"/>
                <w:lang w:eastAsia="ru-RU"/>
              </w:rPr>
              <w:t xml:space="preserve">Раздел 2. Основы </w:t>
            </w:r>
            <w:proofErr w:type="spellStart"/>
            <w:r w:rsidRPr="00862843">
              <w:rPr>
                <w:rFonts w:ascii="Times New Roman" w:eastAsia="Times New Roman" w:hAnsi="Times New Roman" w:cs="Times New Roman"/>
                <w:b/>
                <w:bCs/>
                <w:sz w:val="24"/>
                <w:szCs w:val="24"/>
                <w:lang w:eastAsia="ru-RU"/>
              </w:rPr>
              <w:t>цветоведения</w:t>
            </w:r>
            <w:proofErr w:type="spellEnd"/>
            <w:r w:rsidRPr="00862843">
              <w:rPr>
                <w:rFonts w:ascii="Times New Roman" w:eastAsia="Times New Roman" w:hAnsi="Times New Roman" w:cs="Times New Roman"/>
                <w:b/>
                <w:bCs/>
                <w:sz w:val="24"/>
                <w:szCs w:val="24"/>
                <w:lang w:eastAsia="ru-RU"/>
              </w:rPr>
              <w:t>. Живопись – искусство цвета. 3ч</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4.</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«Волшебная Арктика».</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5.</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Знакомство с техникой одноцветной монотипии. Кора дерева.</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6.</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 xml:space="preserve">Изображение пейзажа с </w:t>
            </w:r>
            <w:proofErr w:type="gramStart"/>
            <w:r w:rsidRPr="00862843">
              <w:rPr>
                <w:rFonts w:ascii="Times New Roman" w:eastAsia="Times New Roman" w:hAnsi="Times New Roman" w:cs="Times New Roman"/>
                <w:sz w:val="24"/>
                <w:szCs w:val="24"/>
                <w:lang w:eastAsia="ru-RU"/>
              </w:rPr>
              <w:t>деревьями  с</w:t>
            </w:r>
            <w:proofErr w:type="gramEnd"/>
            <w:r w:rsidRPr="00862843">
              <w:rPr>
                <w:rFonts w:ascii="Times New Roman" w:eastAsia="Times New Roman" w:hAnsi="Times New Roman" w:cs="Times New Roman"/>
                <w:sz w:val="24"/>
                <w:szCs w:val="24"/>
                <w:lang w:eastAsia="ru-RU"/>
              </w:rPr>
              <w:t xml:space="preserve"> использованием тампона.</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rPr>
                <w:rFonts w:ascii="Times New Roman" w:eastAsia="Times New Roman" w:hAnsi="Times New Roman" w:cs="Times New Roman"/>
                <w:sz w:val="24"/>
                <w:szCs w:val="24"/>
                <w:lang w:eastAsia="ru-RU"/>
              </w:rPr>
            </w:pPr>
            <w:r w:rsidRPr="00862843">
              <w:rPr>
                <w:rFonts w:ascii="Times New Roman" w:eastAsia="Times New Roman" w:hAnsi="Times New Roman" w:cs="Times New Roman"/>
                <w:b/>
                <w:bCs/>
                <w:sz w:val="24"/>
                <w:szCs w:val="24"/>
                <w:lang w:eastAsia="ru-RU"/>
              </w:rPr>
              <w:t>Раздел 3. Изображение растительного мира. Изображение животного мира. 4 ч</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7.</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«В гостях у осени»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8.</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«В гостях у осени»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9.</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Создание композиции рисунка осеннего букета акварелью или гуашью.</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10.</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Рисование животных по памяти и представлению.</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rPr>
                <w:rFonts w:ascii="Times New Roman" w:eastAsia="Times New Roman" w:hAnsi="Times New Roman" w:cs="Times New Roman"/>
                <w:sz w:val="24"/>
                <w:szCs w:val="24"/>
                <w:lang w:eastAsia="ru-RU"/>
              </w:rPr>
            </w:pPr>
            <w:r w:rsidRPr="00862843">
              <w:rPr>
                <w:rFonts w:ascii="Times New Roman" w:eastAsia="Times New Roman" w:hAnsi="Times New Roman" w:cs="Times New Roman"/>
                <w:b/>
                <w:bCs/>
                <w:sz w:val="24"/>
                <w:szCs w:val="24"/>
                <w:lang w:eastAsia="ru-RU"/>
              </w:rPr>
              <w:t>Раздел 4. Основы композиции. Взаимосвязь элементов в произведении.2 часа</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11.</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Узор из кругов и треугольников</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12.</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Узор в полосе.</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rPr>
                <w:rFonts w:ascii="Times New Roman" w:eastAsia="Times New Roman" w:hAnsi="Times New Roman" w:cs="Times New Roman"/>
                <w:sz w:val="24"/>
                <w:szCs w:val="24"/>
                <w:lang w:eastAsia="ru-RU"/>
              </w:rPr>
            </w:pPr>
            <w:r w:rsidRPr="00862843">
              <w:rPr>
                <w:rFonts w:ascii="Times New Roman" w:eastAsia="Times New Roman" w:hAnsi="Times New Roman" w:cs="Times New Roman"/>
                <w:b/>
                <w:bCs/>
                <w:sz w:val="24"/>
                <w:szCs w:val="24"/>
                <w:lang w:eastAsia="ru-RU"/>
              </w:rPr>
              <w:t>Раздел 5 Орнамент. Стилизация. 2 часа</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13.</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«Орнамент из цветов, листьев и бабочек для украшения» в полосе</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14.</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«Орнамент из цветов, листьев и бабочек для украшения» в полосе</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rPr>
                <w:rFonts w:ascii="Times New Roman" w:eastAsia="Times New Roman" w:hAnsi="Times New Roman" w:cs="Times New Roman"/>
                <w:sz w:val="24"/>
                <w:szCs w:val="24"/>
                <w:lang w:eastAsia="ru-RU"/>
              </w:rPr>
            </w:pPr>
            <w:r w:rsidRPr="00862843">
              <w:rPr>
                <w:rFonts w:ascii="Times New Roman" w:eastAsia="Times New Roman" w:hAnsi="Times New Roman" w:cs="Times New Roman"/>
                <w:b/>
                <w:bCs/>
                <w:sz w:val="24"/>
                <w:szCs w:val="24"/>
                <w:lang w:eastAsia="ru-RU"/>
              </w:rPr>
              <w:t>Раздел 6 Жанры изобразительного искусства. 8 ч</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15.</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пейзажа по памяти и представлению.</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16.</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пейзажа по памяти и представлению.</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17.</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портрета по памяти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18.</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портрета по памяти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19.</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натюрморта с натуры</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20.</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натюрморта с натуры</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21.</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натюрморта с натуры</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22.</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Выполнение натюрморта с натуры.</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rPr>
                <w:rFonts w:ascii="Times New Roman" w:eastAsia="Times New Roman" w:hAnsi="Times New Roman" w:cs="Times New Roman"/>
                <w:sz w:val="24"/>
                <w:szCs w:val="24"/>
                <w:lang w:eastAsia="ru-RU"/>
              </w:rPr>
            </w:pPr>
            <w:r w:rsidRPr="00862843">
              <w:rPr>
                <w:rFonts w:ascii="Times New Roman" w:eastAsia="Times New Roman" w:hAnsi="Times New Roman" w:cs="Times New Roman"/>
                <w:b/>
                <w:bCs/>
                <w:sz w:val="24"/>
                <w:szCs w:val="24"/>
                <w:lang w:eastAsia="ru-RU"/>
              </w:rPr>
              <w:t>Раздел 7.Тематическое рисование. 9 ч</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23.</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«Правила Дорожного движения</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24.</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«Правила Дорожного движения</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25.</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«Правила Дорожного движения</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26.</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«Правила Дорожного движения</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27.</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«Сказка в моей жизни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28.</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«Сказка в моей жизни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29.</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«Сказка в моей жизни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30.</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Композиция на тему «Сказка в моей жизни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31.</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Завершение работы. Оформление в паспарту.</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5000" w:type="pct"/>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rPr>
                <w:rFonts w:ascii="Times New Roman" w:eastAsia="Times New Roman" w:hAnsi="Times New Roman" w:cs="Times New Roman"/>
                <w:sz w:val="24"/>
                <w:szCs w:val="24"/>
                <w:lang w:eastAsia="ru-RU"/>
              </w:rPr>
            </w:pPr>
            <w:r w:rsidRPr="00862843">
              <w:rPr>
                <w:rFonts w:ascii="Times New Roman" w:eastAsia="Times New Roman" w:hAnsi="Times New Roman" w:cs="Times New Roman"/>
                <w:b/>
                <w:bCs/>
                <w:sz w:val="24"/>
                <w:szCs w:val="24"/>
                <w:lang w:eastAsia="ru-RU"/>
              </w:rPr>
              <w:t>Раздел 8.Оформительские, творческие и выставочные работы.4 часа</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32.</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Паспорту и</w:t>
            </w:r>
            <w:r>
              <w:rPr>
                <w:rFonts w:ascii="Times New Roman" w:eastAsia="Times New Roman" w:hAnsi="Times New Roman" w:cs="Times New Roman"/>
                <w:sz w:val="24"/>
                <w:szCs w:val="24"/>
                <w:lang w:eastAsia="ru-RU"/>
              </w:rPr>
              <w:t xml:space="preserve"> </w:t>
            </w:r>
            <w:r w:rsidRPr="00862843">
              <w:rPr>
                <w:rFonts w:ascii="Times New Roman" w:eastAsia="Times New Roman" w:hAnsi="Times New Roman" w:cs="Times New Roman"/>
                <w:sz w:val="24"/>
                <w:szCs w:val="24"/>
                <w:lang w:eastAsia="ru-RU"/>
              </w:rPr>
              <w:t>способы его выполнения.</w:t>
            </w:r>
          </w:p>
        </w:tc>
        <w:tc>
          <w:tcPr>
            <w:tcW w:w="705" w:type="pct"/>
            <w:tcBorders>
              <w:top w:val="nil"/>
              <w:left w:val="nil"/>
              <w:bottom w:val="single" w:sz="8" w:space="0" w:color="000000"/>
              <w:right w:val="single" w:sz="8" w:space="0" w:color="000000"/>
            </w:tcBorders>
            <w:tcMar>
              <w:top w:w="0" w:type="dxa"/>
              <w:left w:w="108" w:type="dxa"/>
              <w:bottom w:w="0" w:type="dxa"/>
              <w:right w:w="108" w:type="dxa"/>
            </w:tcMar>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Подготовка этикетки с информацией о работе и авторе</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62843" w:rsidRPr="00862843" w:rsidTr="00862843">
        <w:tc>
          <w:tcPr>
            <w:tcW w:w="4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808"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firstLine="35"/>
              <w:jc w:val="both"/>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Правила формирования экспозиции.</w:t>
            </w:r>
          </w:p>
        </w:tc>
        <w:tc>
          <w:tcPr>
            <w:tcW w:w="705" w:type="pct"/>
            <w:tcBorders>
              <w:top w:val="nil"/>
              <w:left w:val="nil"/>
              <w:bottom w:val="single" w:sz="8" w:space="0" w:color="000000"/>
              <w:right w:val="single" w:sz="8" w:space="0" w:color="000000"/>
            </w:tcBorders>
            <w:tcMar>
              <w:top w:w="0" w:type="dxa"/>
              <w:left w:w="108" w:type="dxa"/>
              <w:bottom w:w="0" w:type="dxa"/>
              <w:right w:w="108" w:type="dxa"/>
            </w:tcMar>
            <w:hideMark/>
          </w:tcPr>
          <w:p w:rsidR="00862843" w:rsidRPr="00862843" w:rsidRDefault="00862843" w:rsidP="00862843">
            <w:pPr>
              <w:spacing w:after="0" w:line="240" w:lineRule="auto"/>
              <w:ind w:right="-1"/>
              <w:jc w:val="center"/>
              <w:rPr>
                <w:rFonts w:ascii="Times New Roman" w:eastAsia="Times New Roman" w:hAnsi="Times New Roman" w:cs="Times New Roman"/>
                <w:sz w:val="24"/>
                <w:szCs w:val="24"/>
                <w:lang w:eastAsia="ru-RU"/>
              </w:rPr>
            </w:pPr>
            <w:r w:rsidRPr="00862843">
              <w:rPr>
                <w:rFonts w:ascii="Times New Roman" w:eastAsia="Times New Roman" w:hAnsi="Times New Roman" w:cs="Times New Roman"/>
                <w:sz w:val="24"/>
                <w:szCs w:val="24"/>
                <w:lang w:eastAsia="ru-RU"/>
              </w:rPr>
              <w:t>1</w:t>
            </w:r>
          </w:p>
        </w:tc>
      </w:tr>
      <w:tr w:rsidR="00862843" w:rsidRPr="00862843" w:rsidTr="00862843">
        <w:trPr>
          <w:gridAfter w:val="2"/>
          <w:wAfter w:w="1567" w:type="pct"/>
        </w:trPr>
        <w:tc>
          <w:tcPr>
            <w:tcW w:w="487" w:type="pct"/>
            <w:tcBorders>
              <w:top w:val="nil"/>
              <w:left w:val="nil"/>
              <w:bottom w:val="nil"/>
              <w:right w:val="nil"/>
            </w:tcBorders>
            <w:vAlign w:val="center"/>
            <w:hideMark/>
          </w:tcPr>
          <w:p w:rsidR="00862843" w:rsidRPr="00862843" w:rsidRDefault="00862843" w:rsidP="00862843">
            <w:pPr>
              <w:spacing w:after="0" w:line="240" w:lineRule="auto"/>
              <w:ind w:right="-1" w:firstLine="567"/>
              <w:rPr>
                <w:rFonts w:ascii="Times New Roman" w:eastAsia="Times New Roman" w:hAnsi="Times New Roman" w:cs="Times New Roman"/>
                <w:sz w:val="24"/>
                <w:szCs w:val="24"/>
                <w:lang w:eastAsia="ru-RU"/>
              </w:rPr>
            </w:pPr>
          </w:p>
        </w:tc>
        <w:tc>
          <w:tcPr>
            <w:tcW w:w="1981" w:type="pct"/>
            <w:tcBorders>
              <w:top w:val="nil"/>
              <w:left w:val="nil"/>
              <w:bottom w:val="nil"/>
              <w:right w:val="nil"/>
            </w:tcBorders>
            <w:vAlign w:val="center"/>
            <w:hideMark/>
          </w:tcPr>
          <w:p w:rsidR="00862843" w:rsidRPr="00862843" w:rsidRDefault="00862843" w:rsidP="00862843">
            <w:pPr>
              <w:spacing w:after="0" w:line="240" w:lineRule="auto"/>
              <w:ind w:right="-1" w:firstLine="567"/>
              <w:rPr>
                <w:rFonts w:ascii="Times New Roman" w:eastAsia="Times New Roman" w:hAnsi="Times New Roman" w:cs="Times New Roman"/>
                <w:sz w:val="24"/>
                <w:szCs w:val="24"/>
                <w:lang w:eastAsia="ru-RU"/>
              </w:rPr>
            </w:pPr>
          </w:p>
        </w:tc>
        <w:tc>
          <w:tcPr>
            <w:tcW w:w="965" w:type="pct"/>
            <w:tcBorders>
              <w:top w:val="nil"/>
              <w:left w:val="nil"/>
              <w:bottom w:val="nil"/>
              <w:right w:val="nil"/>
            </w:tcBorders>
            <w:vAlign w:val="center"/>
            <w:hideMark/>
          </w:tcPr>
          <w:p w:rsidR="00862843" w:rsidRPr="00862843" w:rsidRDefault="00862843" w:rsidP="00862843">
            <w:pPr>
              <w:spacing w:after="0" w:line="240" w:lineRule="auto"/>
              <w:ind w:right="-1" w:firstLine="567"/>
              <w:rPr>
                <w:rFonts w:ascii="Times New Roman" w:eastAsia="Times New Roman" w:hAnsi="Times New Roman" w:cs="Times New Roman"/>
                <w:sz w:val="24"/>
                <w:szCs w:val="24"/>
                <w:lang w:eastAsia="ru-RU"/>
              </w:rPr>
            </w:pPr>
          </w:p>
        </w:tc>
      </w:tr>
    </w:tbl>
    <w:p w:rsidR="008547D4" w:rsidRPr="00862843" w:rsidRDefault="008547D4" w:rsidP="008547D4">
      <w:pPr>
        <w:shd w:val="clear" w:color="auto" w:fill="FFFFFF"/>
        <w:spacing w:after="0" w:line="240" w:lineRule="auto"/>
        <w:ind w:right="-1" w:firstLine="567"/>
        <w:rPr>
          <w:rFonts w:ascii="Times New Roman" w:eastAsia="Times New Roman" w:hAnsi="Times New Roman" w:cs="Times New Roman"/>
          <w:color w:val="181818"/>
          <w:sz w:val="24"/>
          <w:szCs w:val="24"/>
          <w:lang w:eastAsia="ru-RU"/>
        </w:rPr>
      </w:pPr>
      <w:r w:rsidRPr="00862843">
        <w:rPr>
          <w:rFonts w:ascii="Times New Roman" w:eastAsia="Times New Roman" w:hAnsi="Times New Roman" w:cs="Times New Roman"/>
          <w:color w:val="181818"/>
          <w:sz w:val="24"/>
          <w:szCs w:val="24"/>
          <w:lang w:eastAsia="ru-RU"/>
        </w:rPr>
        <w:t> </w:t>
      </w:r>
    </w:p>
    <w:p w:rsidR="008547D4" w:rsidRPr="00862843" w:rsidRDefault="008547D4" w:rsidP="008547D4">
      <w:pPr>
        <w:shd w:val="clear" w:color="auto" w:fill="FFFFFF"/>
        <w:spacing w:after="0" w:line="240" w:lineRule="auto"/>
        <w:ind w:right="-1" w:firstLine="567"/>
        <w:jc w:val="center"/>
        <w:rPr>
          <w:rFonts w:ascii="Times New Roman" w:eastAsia="Times New Roman" w:hAnsi="Times New Roman" w:cs="Times New Roman"/>
          <w:color w:val="181818"/>
          <w:sz w:val="24"/>
          <w:szCs w:val="24"/>
          <w:lang w:eastAsia="ru-RU"/>
        </w:rPr>
      </w:pPr>
      <w:r w:rsidRPr="00862843">
        <w:rPr>
          <w:rFonts w:ascii="Times New Roman" w:eastAsia="Times New Roman" w:hAnsi="Times New Roman" w:cs="Times New Roman"/>
          <w:b/>
          <w:bCs/>
          <w:color w:val="181818"/>
          <w:sz w:val="24"/>
          <w:szCs w:val="24"/>
          <w:lang w:eastAsia="ru-RU"/>
        </w:rPr>
        <w:t> </w:t>
      </w:r>
    </w:p>
    <w:p w:rsidR="008547D4" w:rsidRPr="009D7EC7" w:rsidRDefault="008547D4" w:rsidP="008547D4">
      <w:pPr>
        <w:shd w:val="clear" w:color="auto" w:fill="FFFFFF"/>
        <w:spacing w:after="0" w:line="240" w:lineRule="auto"/>
        <w:ind w:right="-1" w:firstLine="567"/>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w:t>
      </w:r>
    </w:p>
    <w:p w:rsidR="000C78E2" w:rsidRPr="00862843" w:rsidRDefault="008547D4" w:rsidP="00862843">
      <w:pPr>
        <w:shd w:val="clear" w:color="auto" w:fill="FFFFFF"/>
        <w:spacing w:after="0" w:line="240" w:lineRule="auto"/>
        <w:ind w:right="-1" w:firstLine="567"/>
        <w:rPr>
          <w:rFonts w:ascii="Times New Roman" w:eastAsia="Times New Roman" w:hAnsi="Times New Roman" w:cs="Times New Roman"/>
          <w:color w:val="181818"/>
          <w:sz w:val="24"/>
          <w:szCs w:val="24"/>
          <w:lang w:eastAsia="ru-RU"/>
        </w:rPr>
      </w:pPr>
      <w:r w:rsidRPr="009D7EC7">
        <w:rPr>
          <w:rFonts w:ascii="Times New Roman" w:eastAsia="Times New Roman" w:hAnsi="Times New Roman" w:cs="Times New Roman"/>
          <w:color w:val="181818"/>
          <w:sz w:val="24"/>
          <w:szCs w:val="24"/>
          <w:lang w:eastAsia="ru-RU"/>
        </w:rPr>
        <w:t xml:space="preserve">Учитель: __________________ / </w:t>
      </w:r>
      <w:proofErr w:type="spellStart"/>
      <w:r w:rsidR="00862843">
        <w:rPr>
          <w:rFonts w:ascii="Times New Roman" w:eastAsia="Times New Roman" w:hAnsi="Times New Roman" w:cs="Times New Roman"/>
          <w:color w:val="181818"/>
          <w:sz w:val="24"/>
          <w:szCs w:val="24"/>
          <w:lang w:eastAsia="ru-RU"/>
        </w:rPr>
        <w:t>Е.А.Ганичева</w:t>
      </w:r>
      <w:proofErr w:type="spellEnd"/>
    </w:p>
    <w:sectPr w:rsidR="000C78E2" w:rsidRPr="00862843" w:rsidSect="00B25306">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E075E"/>
    <w:multiLevelType w:val="hybridMultilevel"/>
    <w:tmpl w:val="A1E0AB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BE170F"/>
    <w:multiLevelType w:val="hybridMultilevel"/>
    <w:tmpl w:val="93EEA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24E352A"/>
    <w:multiLevelType w:val="hybridMultilevel"/>
    <w:tmpl w:val="AB10FD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2C17305"/>
    <w:multiLevelType w:val="hybridMultilevel"/>
    <w:tmpl w:val="D0562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ADB271D"/>
    <w:multiLevelType w:val="hybridMultilevel"/>
    <w:tmpl w:val="9AE4AB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0280869"/>
    <w:multiLevelType w:val="multilevel"/>
    <w:tmpl w:val="ACE2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BA2EB1"/>
    <w:multiLevelType w:val="hybridMultilevel"/>
    <w:tmpl w:val="E3FCF5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3F"/>
    <w:rsid w:val="000C78E2"/>
    <w:rsid w:val="002C049D"/>
    <w:rsid w:val="004202B6"/>
    <w:rsid w:val="008547D4"/>
    <w:rsid w:val="00862843"/>
    <w:rsid w:val="009D7EC7"/>
    <w:rsid w:val="00B25306"/>
    <w:rsid w:val="00C83EEB"/>
    <w:rsid w:val="00CF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46AF3-CCE5-4079-BFB9-D51E169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EC7"/>
    <w:pPr>
      <w:ind w:left="720"/>
      <w:contextualSpacing/>
    </w:pPr>
  </w:style>
  <w:style w:type="table" w:styleId="a4">
    <w:name w:val="Table Grid"/>
    <w:basedOn w:val="a1"/>
    <w:uiPriority w:val="39"/>
    <w:rsid w:val="00C8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202B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202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22941">
      <w:bodyDiv w:val="1"/>
      <w:marLeft w:val="0"/>
      <w:marRight w:val="0"/>
      <w:marTop w:val="0"/>
      <w:marBottom w:val="0"/>
      <w:divBdr>
        <w:top w:val="none" w:sz="0" w:space="0" w:color="auto"/>
        <w:left w:val="none" w:sz="0" w:space="0" w:color="auto"/>
        <w:bottom w:val="none" w:sz="0" w:space="0" w:color="auto"/>
        <w:right w:val="none" w:sz="0" w:space="0" w:color="auto"/>
      </w:divBdr>
      <w:divsChild>
        <w:div w:id="2097744111">
          <w:marLeft w:val="0"/>
          <w:marRight w:val="0"/>
          <w:marTop w:val="0"/>
          <w:marBottom w:val="0"/>
          <w:divBdr>
            <w:top w:val="none" w:sz="0" w:space="0" w:color="auto"/>
            <w:left w:val="none" w:sz="0" w:space="0" w:color="auto"/>
            <w:bottom w:val="none" w:sz="0" w:space="0" w:color="auto"/>
            <w:right w:val="none" w:sz="0" w:space="0" w:color="auto"/>
          </w:divBdr>
          <w:divsChild>
            <w:div w:id="2056078741">
              <w:marLeft w:val="0"/>
              <w:marRight w:val="0"/>
              <w:marTop w:val="0"/>
              <w:marBottom w:val="300"/>
              <w:divBdr>
                <w:top w:val="none" w:sz="0" w:space="0" w:color="auto"/>
                <w:left w:val="none" w:sz="0" w:space="0" w:color="auto"/>
                <w:bottom w:val="none" w:sz="0" w:space="0" w:color="auto"/>
                <w:right w:val="none" w:sz="0" w:space="0" w:color="auto"/>
              </w:divBdr>
              <w:divsChild>
                <w:div w:id="1635058655">
                  <w:marLeft w:val="0"/>
                  <w:marRight w:val="0"/>
                  <w:marTop w:val="0"/>
                  <w:marBottom w:val="0"/>
                  <w:divBdr>
                    <w:top w:val="none" w:sz="0" w:space="0" w:color="auto"/>
                    <w:left w:val="none" w:sz="0" w:space="0" w:color="auto"/>
                    <w:bottom w:val="none" w:sz="0" w:space="0" w:color="auto"/>
                    <w:right w:val="none" w:sz="0" w:space="0" w:color="auto"/>
                  </w:divBdr>
                  <w:divsChild>
                    <w:div w:id="1167289620">
                      <w:marLeft w:val="0"/>
                      <w:marRight w:val="0"/>
                      <w:marTop w:val="0"/>
                      <w:marBottom w:val="0"/>
                      <w:divBdr>
                        <w:top w:val="none" w:sz="0" w:space="0" w:color="auto"/>
                        <w:left w:val="none" w:sz="0" w:space="0" w:color="auto"/>
                        <w:bottom w:val="none" w:sz="0" w:space="0" w:color="auto"/>
                        <w:right w:val="none" w:sz="0" w:space="0" w:color="auto"/>
                      </w:divBdr>
                      <w:divsChild>
                        <w:div w:id="738675679">
                          <w:marLeft w:val="0"/>
                          <w:marRight w:val="0"/>
                          <w:marTop w:val="0"/>
                          <w:marBottom w:val="0"/>
                          <w:divBdr>
                            <w:top w:val="none" w:sz="0" w:space="0" w:color="auto"/>
                            <w:left w:val="none" w:sz="0" w:space="0" w:color="auto"/>
                            <w:bottom w:val="none" w:sz="0" w:space="0" w:color="auto"/>
                            <w:right w:val="none" w:sz="0" w:space="0" w:color="auto"/>
                          </w:divBdr>
                          <w:divsChild>
                            <w:div w:id="1814255651">
                              <w:marLeft w:val="0"/>
                              <w:marRight w:val="-406"/>
                              <w:marTop w:val="0"/>
                              <w:marBottom w:val="0"/>
                              <w:divBdr>
                                <w:top w:val="none" w:sz="0" w:space="0" w:color="auto"/>
                                <w:left w:val="none" w:sz="0" w:space="0" w:color="auto"/>
                                <w:bottom w:val="single" w:sz="8" w:space="1" w:color="000000"/>
                                <w:right w:val="none" w:sz="0" w:space="0" w:color="auto"/>
                              </w:divBdr>
                            </w:div>
                            <w:div w:id="2078362850">
                              <w:marLeft w:val="0"/>
                              <w:marRight w:val="0"/>
                              <w:marTop w:val="0"/>
                              <w:marBottom w:val="0"/>
                              <w:divBdr>
                                <w:top w:val="none" w:sz="0" w:space="0" w:color="auto"/>
                                <w:left w:val="none" w:sz="0" w:space="0" w:color="auto"/>
                                <w:bottom w:val="single" w:sz="8" w:space="1" w:color="000000"/>
                                <w:right w:val="none" w:sz="0" w:space="0" w:color="auto"/>
                              </w:divBdr>
                            </w:div>
                          </w:divsChild>
                        </w:div>
                        <w:div w:id="886375677">
                          <w:marLeft w:val="0"/>
                          <w:marRight w:val="0"/>
                          <w:marTop w:val="0"/>
                          <w:marBottom w:val="0"/>
                          <w:divBdr>
                            <w:top w:val="none" w:sz="0" w:space="0" w:color="auto"/>
                            <w:left w:val="none" w:sz="0" w:space="0" w:color="auto"/>
                            <w:bottom w:val="none" w:sz="0" w:space="0" w:color="auto"/>
                            <w:right w:val="none" w:sz="0" w:space="0" w:color="auto"/>
                          </w:divBdr>
                        </w:div>
                        <w:div w:id="1045566253">
                          <w:marLeft w:val="0"/>
                          <w:marRight w:val="0"/>
                          <w:marTop w:val="0"/>
                          <w:marBottom w:val="0"/>
                          <w:divBdr>
                            <w:top w:val="none" w:sz="0" w:space="0" w:color="auto"/>
                            <w:left w:val="none" w:sz="0" w:space="0" w:color="auto"/>
                            <w:bottom w:val="none" w:sz="0" w:space="0" w:color="auto"/>
                            <w:right w:val="none" w:sz="0" w:space="0" w:color="auto"/>
                          </w:divBdr>
                        </w:div>
                      </w:divsChild>
                    </w:div>
                    <w:div w:id="1411542280">
                      <w:marLeft w:val="0"/>
                      <w:marRight w:val="0"/>
                      <w:marTop w:val="0"/>
                      <w:marBottom w:val="0"/>
                      <w:divBdr>
                        <w:top w:val="none" w:sz="0" w:space="0" w:color="auto"/>
                        <w:left w:val="none" w:sz="0" w:space="0" w:color="auto"/>
                        <w:bottom w:val="none" w:sz="0" w:space="0" w:color="auto"/>
                        <w:right w:val="none" w:sz="0" w:space="0" w:color="auto"/>
                      </w:divBdr>
                      <w:divsChild>
                        <w:div w:id="1545411401">
                          <w:marLeft w:val="0"/>
                          <w:marRight w:val="0"/>
                          <w:marTop w:val="0"/>
                          <w:marBottom w:val="0"/>
                          <w:divBdr>
                            <w:top w:val="none" w:sz="0" w:space="0" w:color="auto"/>
                            <w:left w:val="none" w:sz="0" w:space="0" w:color="auto"/>
                            <w:bottom w:val="none" w:sz="0" w:space="0" w:color="auto"/>
                            <w:right w:val="none" w:sz="0" w:space="0" w:color="auto"/>
                          </w:divBdr>
                          <w:divsChild>
                            <w:div w:id="1151412019">
                              <w:marLeft w:val="0"/>
                              <w:marRight w:val="0"/>
                              <w:marTop w:val="0"/>
                              <w:marBottom w:val="0"/>
                              <w:divBdr>
                                <w:top w:val="none" w:sz="0" w:space="0" w:color="auto"/>
                                <w:left w:val="none" w:sz="0" w:space="0" w:color="auto"/>
                                <w:bottom w:val="none" w:sz="0" w:space="0" w:color="auto"/>
                                <w:right w:val="none" w:sz="0" w:space="0" w:color="auto"/>
                              </w:divBdr>
                            </w:div>
                          </w:divsChild>
                        </w:div>
                        <w:div w:id="1967422001">
                          <w:marLeft w:val="0"/>
                          <w:marRight w:val="0"/>
                          <w:marTop w:val="0"/>
                          <w:marBottom w:val="0"/>
                          <w:divBdr>
                            <w:top w:val="none" w:sz="0" w:space="0" w:color="auto"/>
                            <w:left w:val="none" w:sz="0" w:space="0" w:color="auto"/>
                            <w:bottom w:val="none" w:sz="0" w:space="0" w:color="auto"/>
                            <w:right w:val="none" w:sz="0" w:space="0" w:color="auto"/>
                          </w:divBdr>
                          <w:divsChild>
                            <w:div w:id="14632302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3570</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7</cp:revision>
  <dcterms:created xsi:type="dcterms:W3CDTF">2024-06-20T11:51:00Z</dcterms:created>
  <dcterms:modified xsi:type="dcterms:W3CDTF">2024-06-21T09:14:00Z</dcterms:modified>
</cp:coreProperties>
</file>