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90" w:rsidRPr="00C13EC8" w:rsidRDefault="00261737" w:rsidP="00C13EC8">
      <w:pPr>
        <w:jc w:val="center"/>
        <w:rPr>
          <w:rFonts w:ascii="Times New Roman" w:hAnsi="Times New Roman" w:cs="Times New Roman"/>
          <w:sz w:val="28"/>
          <w:szCs w:val="28"/>
        </w:rPr>
      </w:pPr>
      <w:r w:rsidRPr="00C13EC8">
        <w:rPr>
          <w:rFonts w:ascii="Times New Roman" w:hAnsi="Times New Roman" w:cs="Times New Roman"/>
          <w:sz w:val="28"/>
          <w:szCs w:val="28"/>
        </w:rPr>
        <w:t>Муниципальное автономное общеобразовательное учреждение</w:t>
      </w:r>
    </w:p>
    <w:p w:rsidR="00261737" w:rsidRPr="00C13EC8" w:rsidRDefault="00261737" w:rsidP="00C13EC8">
      <w:pPr>
        <w:jc w:val="center"/>
        <w:rPr>
          <w:rFonts w:ascii="Times New Roman" w:hAnsi="Times New Roman" w:cs="Times New Roman"/>
          <w:sz w:val="28"/>
          <w:szCs w:val="28"/>
        </w:rPr>
      </w:pPr>
      <w:r w:rsidRPr="00C13EC8">
        <w:rPr>
          <w:rFonts w:ascii="Times New Roman" w:hAnsi="Times New Roman" w:cs="Times New Roman"/>
          <w:sz w:val="28"/>
          <w:szCs w:val="28"/>
        </w:rPr>
        <w:t>«Средняя общеобразовательная школа №  15 им. С. П .Шпунякова»</w:t>
      </w:r>
    </w:p>
    <w:p w:rsidR="00CA523C" w:rsidRDefault="00261737" w:rsidP="00CA523C">
      <w:pPr>
        <w:jc w:val="right"/>
      </w:pPr>
      <w:r w:rsidRPr="00CA523C">
        <w:rPr>
          <w:rFonts w:ascii="Times New Roman" w:hAnsi="Times New Roman" w:cs="Times New Roman"/>
        </w:rPr>
        <w:t>«Согласовано»</w:t>
      </w:r>
      <w:r w:rsidR="00CA523C" w:rsidRPr="00CA523C">
        <w:rPr>
          <w:rFonts w:ascii="Times New Roman" w:hAnsi="Times New Roman" w:cs="Times New Roman"/>
        </w:rPr>
        <w:t xml:space="preserve">                                                                                                                      « Утверждено»</w:t>
      </w:r>
    </w:p>
    <w:p w:rsidR="00CA523C" w:rsidRDefault="00261737">
      <w:r w:rsidRPr="00C13EC8">
        <w:rPr>
          <w:rFonts w:ascii="Times New Roman" w:hAnsi="Times New Roman" w:cs="Times New Roman"/>
        </w:rPr>
        <w:t>Заместитель директора</w:t>
      </w:r>
      <w:r w:rsidR="00CA523C">
        <w:t xml:space="preserve">                                                                                                               </w:t>
      </w:r>
      <w:r w:rsidR="00CA523C" w:rsidRPr="00CA523C">
        <w:rPr>
          <w:rFonts w:ascii="Times New Roman" w:hAnsi="Times New Roman" w:cs="Times New Roman"/>
        </w:rPr>
        <w:t>И.о директора</w:t>
      </w:r>
    </w:p>
    <w:p w:rsidR="00CA523C" w:rsidRDefault="00CA523C">
      <w:r w:rsidRPr="00C13EC8">
        <w:rPr>
          <w:rFonts w:ascii="Times New Roman" w:hAnsi="Times New Roman" w:cs="Times New Roman"/>
        </w:rPr>
        <w:t>Мещерская А.Н</w:t>
      </w:r>
      <w:r>
        <w:t xml:space="preserve">.                                                                                                                                </w:t>
      </w:r>
      <w:r w:rsidRPr="00CA523C">
        <w:rPr>
          <w:rFonts w:ascii="Times New Roman" w:hAnsi="Times New Roman" w:cs="Times New Roman"/>
        </w:rPr>
        <w:t>Ермакова А.Н.</w:t>
      </w:r>
      <w:r>
        <w:t xml:space="preserve">         </w:t>
      </w:r>
    </w:p>
    <w:p w:rsidR="00261737" w:rsidRDefault="00CA523C" w:rsidP="00CA523C">
      <w:pPr>
        <w:jc w:val="center"/>
        <w:rPr>
          <w:rFonts w:ascii="Times New Roman" w:hAnsi="Times New Roman" w:cs="Times New Roman"/>
        </w:rPr>
      </w:pPr>
      <w:r w:rsidRPr="00CA523C">
        <w:rPr>
          <w:rFonts w:ascii="Times New Roman" w:hAnsi="Times New Roman" w:cs="Times New Roman"/>
        </w:rPr>
        <w:t xml:space="preserve">                                                                                          </w:t>
      </w:r>
      <w:r>
        <w:rPr>
          <w:rFonts w:ascii="Times New Roman" w:hAnsi="Times New Roman" w:cs="Times New Roman"/>
        </w:rPr>
        <w:t xml:space="preserve">          </w:t>
      </w:r>
    </w:p>
    <w:p w:rsidR="00C13EC8" w:rsidRDefault="00C13EC8" w:rsidP="00CA523C">
      <w:pPr>
        <w:jc w:val="center"/>
        <w:rPr>
          <w:rFonts w:ascii="Times New Roman" w:hAnsi="Times New Roman" w:cs="Times New Roman"/>
        </w:rPr>
      </w:pPr>
    </w:p>
    <w:p w:rsidR="00C13EC8" w:rsidRDefault="00C13EC8" w:rsidP="00CA523C">
      <w:pPr>
        <w:jc w:val="center"/>
        <w:rPr>
          <w:rFonts w:ascii="Times New Roman" w:hAnsi="Times New Roman" w:cs="Times New Roman"/>
        </w:rPr>
      </w:pPr>
    </w:p>
    <w:p w:rsidR="00C13EC8" w:rsidRDefault="00C13EC8" w:rsidP="00CA523C">
      <w:pPr>
        <w:jc w:val="center"/>
        <w:rPr>
          <w:rFonts w:ascii="Times New Roman" w:hAnsi="Times New Roman" w:cs="Times New Roman"/>
        </w:rPr>
      </w:pPr>
    </w:p>
    <w:p w:rsidR="00E5098C" w:rsidRPr="00E5098C" w:rsidRDefault="00E5098C" w:rsidP="00E5098C">
      <w:pPr>
        <w:jc w:val="center"/>
        <w:rPr>
          <w:rFonts w:ascii="Times New Roman" w:hAnsi="Times New Roman" w:cs="Times New Roman"/>
          <w:b/>
          <w:bCs/>
          <w:sz w:val="28"/>
          <w:szCs w:val="28"/>
        </w:rPr>
      </w:pPr>
      <w:r w:rsidRPr="00E5098C">
        <w:rPr>
          <w:rFonts w:ascii="Times New Roman" w:hAnsi="Times New Roman" w:cs="Times New Roman"/>
          <w:b/>
          <w:bCs/>
          <w:sz w:val="28"/>
          <w:szCs w:val="28"/>
        </w:rPr>
        <w:t xml:space="preserve">План внеурочной деятельности начального образования муниципального автономного общеобразовательного учреждения «Средняя общеобразовательная школа № </w:t>
      </w:r>
      <w:r w:rsidR="00C45056">
        <w:rPr>
          <w:rFonts w:ascii="Times New Roman" w:hAnsi="Times New Roman" w:cs="Times New Roman"/>
          <w:b/>
          <w:bCs/>
          <w:sz w:val="28"/>
          <w:szCs w:val="28"/>
        </w:rPr>
        <w:t>15 имени С.П. Шпунякова» на 2024</w:t>
      </w:r>
      <w:r w:rsidRPr="00E5098C">
        <w:rPr>
          <w:rFonts w:ascii="Times New Roman" w:hAnsi="Times New Roman" w:cs="Times New Roman"/>
          <w:b/>
          <w:bCs/>
          <w:sz w:val="28"/>
          <w:szCs w:val="28"/>
        </w:rPr>
        <w:t>-</w:t>
      </w:r>
      <w:r w:rsidR="00C45056">
        <w:rPr>
          <w:rFonts w:ascii="Times New Roman" w:hAnsi="Times New Roman" w:cs="Times New Roman"/>
          <w:b/>
          <w:bCs/>
          <w:sz w:val="28"/>
          <w:szCs w:val="28"/>
        </w:rPr>
        <w:t>2025</w:t>
      </w:r>
      <w:r w:rsidRPr="00E5098C">
        <w:rPr>
          <w:rFonts w:ascii="Times New Roman" w:hAnsi="Times New Roman" w:cs="Times New Roman"/>
          <w:b/>
          <w:bCs/>
          <w:sz w:val="28"/>
          <w:szCs w:val="28"/>
        </w:rPr>
        <w:t xml:space="preserve"> учебный год</w:t>
      </w: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Pr="00E5098C" w:rsidRDefault="00E5098C" w:rsidP="00E5098C">
      <w:pPr>
        <w:rPr>
          <w:rFonts w:ascii="Times New Roman" w:hAnsi="Times New Roman" w:cs="Times New Roman"/>
          <w:b/>
          <w:bCs/>
          <w:sz w:val="28"/>
          <w:szCs w:val="28"/>
        </w:rPr>
      </w:pPr>
    </w:p>
    <w:p w:rsidR="00E5098C" w:rsidRPr="00E5098C" w:rsidRDefault="00E5098C" w:rsidP="00E5098C">
      <w:pPr>
        <w:ind w:firstLine="709"/>
        <w:jc w:val="center"/>
        <w:rPr>
          <w:rFonts w:ascii="Times New Roman" w:hAnsi="Times New Roman" w:cs="Times New Roman"/>
          <w:b/>
          <w:bCs/>
          <w:sz w:val="28"/>
          <w:szCs w:val="28"/>
        </w:rPr>
      </w:pPr>
    </w:p>
    <w:p w:rsidR="00E5098C" w:rsidRDefault="00E5098C" w:rsidP="00E5098C">
      <w:pPr>
        <w:ind w:firstLine="709"/>
        <w:jc w:val="center"/>
        <w:rPr>
          <w:rFonts w:ascii="Times New Roman" w:hAnsi="Times New Roman" w:cs="Times New Roman"/>
          <w:bCs/>
          <w:sz w:val="24"/>
          <w:szCs w:val="24"/>
        </w:rPr>
      </w:pPr>
      <w:r w:rsidRPr="00E5098C">
        <w:rPr>
          <w:rFonts w:ascii="Times New Roman" w:hAnsi="Times New Roman" w:cs="Times New Roman"/>
          <w:bCs/>
          <w:sz w:val="24"/>
          <w:szCs w:val="24"/>
        </w:rPr>
        <w:t>г. Великий Новгород</w:t>
      </w:r>
    </w:p>
    <w:p w:rsidR="00E62EE8" w:rsidRDefault="00E62EE8" w:rsidP="00E62EE8">
      <w:pPr>
        <w:spacing w:line="360" w:lineRule="auto"/>
        <w:jc w:val="both"/>
        <w:rPr>
          <w:rFonts w:ascii="Times New Roman" w:hAnsi="Times New Roman" w:cs="Times New Roman"/>
          <w:bCs/>
          <w:sz w:val="24"/>
          <w:szCs w:val="24"/>
        </w:rPr>
      </w:pPr>
    </w:p>
    <w:p w:rsidR="00E62EE8" w:rsidRDefault="00E62EE8" w:rsidP="00E62EE8">
      <w:pPr>
        <w:spacing w:line="360" w:lineRule="auto"/>
        <w:jc w:val="both"/>
        <w:rPr>
          <w:rFonts w:ascii="Times New Roman" w:eastAsia="Calibri" w:hAnsi="Times New Roman" w:cs="Times New Roman"/>
          <w:sz w:val="28"/>
          <w:szCs w:val="28"/>
        </w:rPr>
      </w:pP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Под внеурочной деятельность</w:t>
      </w:r>
      <w:r w:rsidR="00E62EE8">
        <w:rPr>
          <w:rFonts w:ascii="Times New Roman" w:eastAsia="Calibri" w:hAnsi="Times New Roman" w:cs="Times New Roman"/>
          <w:sz w:val="28"/>
          <w:szCs w:val="28"/>
        </w:rPr>
        <w:t xml:space="preserve">ю при реализации ФГОС начального </w:t>
      </w:r>
      <w:r w:rsidRPr="00E5098C">
        <w:rPr>
          <w:rFonts w:ascii="Times New Roman" w:eastAsia="Calibri" w:hAnsi="Times New Roman" w:cs="Times New Roman"/>
          <w:sz w:val="28"/>
          <w:szCs w:val="28"/>
        </w:rPr>
        <w:t>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В условиях реализации  ФГОС ООО содержание</w:t>
      </w:r>
      <w:r w:rsidR="00E62EE8">
        <w:rPr>
          <w:rFonts w:ascii="Times New Roman" w:eastAsia="Calibri" w:hAnsi="Times New Roman" w:cs="Times New Roman"/>
          <w:sz w:val="28"/>
          <w:szCs w:val="28"/>
        </w:rPr>
        <w:t xml:space="preserve"> внеурочной деятельности на 2024-2025</w:t>
      </w:r>
      <w:r w:rsidRPr="00E5098C">
        <w:rPr>
          <w:rFonts w:ascii="Times New Roman" w:eastAsia="Calibri" w:hAnsi="Times New Roman" w:cs="Times New Roman"/>
          <w:sz w:val="28"/>
          <w:szCs w:val="28"/>
        </w:rPr>
        <w:t xml:space="preserve"> учебный год определяют следующие документы:</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1.Федеральный закон  от 29.12.2012 №273 –ФЗ(ред.11.06.2022) «Об образовании в Российской Федерации»</w:t>
      </w:r>
    </w:p>
    <w:p w:rsidR="00E5098C" w:rsidRPr="00E5098C" w:rsidRDefault="00E5098C" w:rsidP="00E5098C">
      <w:pPr>
        <w:spacing w:line="360" w:lineRule="auto"/>
        <w:ind w:firstLine="709"/>
        <w:jc w:val="both"/>
        <w:rPr>
          <w:rFonts w:ascii="Times New Roman" w:eastAsia="Times New Roman" w:hAnsi="Times New Roman" w:cs="Times New Roman"/>
          <w:sz w:val="28"/>
          <w:szCs w:val="28"/>
          <w:lang w:eastAsia="ru-RU"/>
        </w:rPr>
      </w:pPr>
      <w:r w:rsidRPr="00E5098C">
        <w:rPr>
          <w:rFonts w:ascii="Times New Roman" w:eastAsia="Calibri" w:hAnsi="Times New Roman" w:cs="Times New Roman"/>
          <w:sz w:val="28"/>
          <w:szCs w:val="28"/>
        </w:rPr>
        <w:t>2.</w:t>
      </w:r>
      <w:r w:rsidRPr="00E5098C">
        <w:rPr>
          <w:rFonts w:ascii="Times New Roman" w:eastAsia="Times New Roman" w:hAnsi="Times New Roman" w:cs="Times New Roman"/>
          <w:color w:val="000000"/>
          <w:sz w:val="28"/>
          <w:szCs w:val="28"/>
          <w:shd w:val="clear" w:color="auto" w:fill="FFFFFF"/>
          <w:lang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5098C" w:rsidRPr="00E5098C" w:rsidRDefault="00E5098C" w:rsidP="00E5098C">
      <w:pPr>
        <w:tabs>
          <w:tab w:val="left" w:pos="851"/>
        </w:tabs>
        <w:spacing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E5098C">
        <w:rPr>
          <w:rFonts w:ascii="Times New Roman" w:eastAsia="Times New Roman" w:hAnsi="Times New Roman" w:cs="Times New Roman"/>
          <w:color w:val="000000"/>
          <w:sz w:val="28"/>
          <w:szCs w:val="28"/>
          <w:shd w:val="clear" w:color="auto" w:fill="FFFFFF"/>
          <w:lang w:eastAsia="ru-RU"/>
        </w:rPr>
        <w:t>(Зарегистрирован 05.07.2021 № 64101)</w:t>
      </w:r>
    </w:p>
    <w:p w:rsidR="00E5098C" w:rsidRPr="00E5098C" w:rsidRDefault="00E5098C" w:rsidP="00E5098C">
      <w:pPr>
        <w:tabs>
          <w:tab w:val="left" w:pos="851"/>
        </w:tabs>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 3.Письмо Министерства образования и науки Российской Федерации от 07.08.2015г. № 08-1228 «О направлении методических рекомендаций по вопросам введения федерального образовательного стандарта основного общего образования»</w:t>
      </w:r>
    </w:p>
    <w:p w:rsidR="00E5098C" w:rsidRPr="00E5098C" w:rsidRDefault="00E5098C" w:rsidP="00E5098C">
      <w:pPr>
        <w:tabs>
          <w:tab w:val="left" w:pos="851"/>
        </w:tabs>
        <w:spacing w:line="360" w:lineRule="auto"/>
        <w:ind w:left="284"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4.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обучения,отдыха и оздоровления молодежи»;</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Внеурочная деятельность — понятие, объединяющее все виды деятельности школьников (кроме урочной), в которых возможно и целесообразно решение задач их воспитания и социализации, а также удовлетворение образовательных потребностей обучающихся и их родителей. Организация занятий по направлениям внеурочной деятельности </w:t>
      </w:r>
      <w:r w:rsidRPr="00E5098C">
        <w:rPr>
          <w:rFonts w:ascii="Times New Roman" w:eastAsia="Calibri" w:hAnsi="Times New Roman" w:cs="Times New Roman"/>
          <w:sz w:val="28"/>
          <w:szCs w:val="28"/>
        </w:rPr>
        <w:lastRenderedPageBreak/>
        <w:t>является неотъемлемой частью образовательного процесса в МАОУ СОШ № 15.</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b/>
          <w:sz w:val="28"/>
          <w:szCs w:val="28"/>
        </w:rPr>
        <w:t>Цель</w:t>
      </w:r>
      <w:r w:rsidRPr="00E5098C">
        <w:rPr>
          <w:rFonts w:ascii="Times New Roman" w:eastAsia="Calibri" w:hAnsi="Times New Roman" w:cs="Times New Roman"/>
          <w:sz w:val="28"/>
          <w:szCs w:val="28"/>
        </w:rPr>
        <w:t xml:space="preserve"> организации внеурочной деятельности — обеспечение достижения планируемых результатов основной образовательной программы МАОУ СОШ № 15: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обучающихся.</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b/>
          <w:sz w:val="28"/>
          <w:szCs w:val="28"/>
        </w:rPr>
        <w:t>Результат</w:t>
      </w:r>
      <w:r w:rsidRPr="00E5098C">
        <w:rPr>
          <w:rFonts w:ascii="Times New Roman" w:eastAsia="Calibri" w:hAnsi="Times New Roman" w:cs="Times New Roman"/>
          <w:sz w:val="28"/>
          <w:szCs w:val="28"/>
        </w:rPr>
        <w:t xml:space="preserve"> внеурочной деятельности — развитие(на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В качестве организационного механизма реализации внеурочной деятельности в школе используется </w:t>
      </w:r>
      <w:r w:rsidRPr="00E5098C">
        <w:rPr>
          <w:rFonts w:ascii="Times New Roman" w:eastAsia="Calibri" w:hAnsi="Times New Roman" w:cs="Times New Roman"/>
          <w:b/>
          <w:sz w:val="28"/>
          <w:szCs w:val="28"/>
        </w:rPr>
        <w:t>план внеурочной деятельности</w:t>
      </w:r>
      <w:r w:rsidRPr="00E5098C">
        <w:rPr>
          <w:rFonts w:ascii="Times New Roman" w:eastAsia="Calibri" w:hAnsi="Times New Roman" w:cs="Times New Roman"/>
          <w:sz w:val="28"/>
          <w:szCs w:val="28"/>
        </w:rPr>
        <w:t xml:space="preserve"> — нормативный документ, который является организационным механизмом реализации основных образовательных программ начального общего и основного общего образования ,обеспечивает введение в действие и реализацию требований ФГОС ООО.</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План внеурочной деятельности МАОУ СОШ № 15 обеспечивает учёт индивидуальных особенностей и потребностей обучающихся через организацию внеурочной деятельности.</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Внеурочная деятельность в МАОУ СОШ № 15 организуется по следующим направлениям развития личности:</w:t>
      </w:r>
    </w:p>
    <w:p w:rsidR="00E5098C" w:rsidRPr="00E5098C" w:rsidRDefault="00E5098C" w:rsidP="00E5098C">
      <w:pPr>
        <w:numPr>
          <w:ilvl w:val="0"/>
          <w:numId w:val="1"/>
        </w:numPr>
        <w:spacing w:after="0"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спортивно-оздоровительное</w:t>
      </w:r>
    </w:p>
    <w:p w:rsidR="00E5098C" w:rsidRPr="00E5098C" w:rsidRDefault="00E5098C" w:rsidP="00E5098C">
      <w:pPr>
        <w:numPr>
          <w:ilvl w:val="0"/>
          <w:numId w:val="1"/>
        </w:numPr>
        <w:spacing w:after="0" w:line="360" w:lineRule="auto"/>
        <w:ind w:left="709" w:firstLine="709"/>
        <w:jc w:val="both"/>
        <w:rPr>
          <w:rFonts w:ascii="Times New Roman" w:eastAsia="@Arial Unicode MS" w:hAnsi="Times New Roman" w:cs="Times New Roman"/>
          <w:sz w:val="28"/>
          <w:szCs w:val="28"/>
        </w:rPr>
      </w:pPr>
      <w:r w:rsidRPr="00E5098C">
        <w:rPr>
          <w:rFonts w:ascii="Times New Roman" w:eastAsia="Calibri" w:hAnsi="Times New Roman" w:cs="Times New Roman"/>
          <w:sz w:val="28"/>
          <w:szCs w:val="28"/>
        </w:rPr>
        <w:t xml:space="preserve"> патриотическое</w:t>
      </w:r>
    </w:p>
    <w:p w:rsidR="00E5098C" w:rsidRPr="00E5098C" w:rsidRDefault="00E5098C" w:rsidP="00E5098C">
      <w:pPr>
        <w:numPr>
          <w:ilvl w:val="0"/>
          <w:numId w:val="1"/>
        </w:numPr>
        <w:spacing w:after="0" w:line="360" w:lineRule="auto"/>
        <w:ind w:left="709" w:firstLine="709"/>
        <w:jc w:val="both"/>
        <w:rPr>
          <w:rFonts w:ascii="Times New Roman" w:eastAsia="@Arial Unicode MS" w:hAnsi="Times New Roman" w:cs="Times New Roman"/>
          <w:sz w:val="28"/>
          <w:szCs w:val="28"/>
        </w:rPr>
      </w:pPr>
      <w:r w:rsidRPr="00E5098C">
        <w:rPr>
          <w:rFonts w:ascii="Times New Roman" w:eastAsia="Calibri" w:hAnsi="Times New Roman" w:cs="Times New Roman"/>
          <w:sz w:val="28"/>
          <w:szCs w:val="28"/>
        </w:rPr>
        <w:lastRenderedPageBreak/>
        <w:t>проектно-исследовательское</w:t>
      </w:r>
    </w:p>
    <w:p w:rsidR="00E5098C" w:rsidRPr="00E5098C" w:rsidRDefault="00E5098C" w:rsidP="00E5098C">
      <w:pPr>
        <w:numPr>
          <w:ilvl w:val="0"/>
          <w:numId w:val="1"/>
        </w:numPr>
        <w:spacing w:after="0" w:line="360" w:lineRule="auto"/>
        <w:ind w:left="709" w:firstLine="709"/>
        <w:jc w:val="both"/>
        <w:rPr>
          <w:rFonts w:ascii="Times New Roman" w:eastAsia="@Arial Unicode MS" w:hAnsi="Times New Roman" w:cs="Times New Roman"/>
          <w:sz w:val="28"/>
          <w:szCs w:val="28"/>
        </w:rPr>
      </w:pPr>
      <w:r w:rsidRPr="00E5098C">
        <w:rPr>
          <w:rFonts w:ascii="Times New Roman" w:eastAsia="Calibri" w:hAnsi="Times New Roman" w:cs="Times New Roman"/>
          <w:sz w:val="28"/>
          <w:szCs w:val="28"/>
        </w:rPr>
        <w:t>общекультурное</w:t>
      </w:r>
    </w:p>
    <w:p w:rsidR="00E5098C" w:rsidRPr="00E5098C" w:rsidRDefault="00E5098C" w:rsidP="00E5098C">
      <w:pPr>
        <w:numPr>
          <w:ilvl w:val="0"/>
          <w:numId w:val="1"/>
        </w:numPr>
        <w:spacing w:after="0" w:line="360" w:lineRule="auto"/>
        <w:ind w:left="709" w:firstLine="709"/>
        <w:jc w:val="both"/>
        <w:rPr>
          <w:rFonts w:ascii="Times New Roman" w:eastAsia="@Arial Unicode MS" w:hAnsi="Times New Roman" w:cs="Times New Roman"/>
          <w:sz w:val="28"/>
          <w:szCs w:val="28"/>
        </w:rPr>
      </w:pPr>
      <w:r w:rsidRPr="00E5098C">
        <w:rPr>
          <w:rFonts w:ascii="Times New Roman" w:eastAsia="Calibri" w:hAnsi="Times New Roman" w:cs="Times New Roman"/>
          <w:sz w:val="28"/>
          <w:szCs w:val="28"/>
        </w:rPr>
        <w:t xml:space="preserve">общеинтеллектуальное </w:t>
      </w:r>
    </w:p>
    <w:p w:rsidR="00E5098C" w:rsidRPr="00E5098C" w:rsidRDefault="00E5098C" w:rsidP="00E5098C">
      <w:pPr>
        <w:spacing w:line="360" w:lineRule="auto"/>
        <w:ind w:left="1418" w:firstLine="709"/>
        <w:jc w:val="both"/>
        <w:rPr>
          <w:rFonts w:ascii="Times New Roman" w:eastAsia="@Arial Unicode MS" w:hAnsi="Times New Roman" w:cs="Times New Roman"/>
          <w:sz w:val="28"/>
          <w:szCs w:val="28"/>
        </w:rPr>
      </w:pPr>
      <w:r w:rsidRPr="00E5098C">
        <w:rPr>
          <w:rFonts w:ascii="Times New Roman" w:eastAsia="Calibri" w:hAnsi="Times New Roman" w:cs="Times New Roman"/>
          <w:sz w:val="28"/>
          <w:szCs w:val="28"/>
        </w:rPr>
        <w:t xml:space="preserve">на добровольной основе в соответствии с выбором участников образовательных отношений. </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u w:val="single"/>
        </w:rPr>
        <w:t xml:space="preserve">Спортивно-оздоровительное направление </w:t>
      </w:r>
      <w:r w:rsidRPr="00E5098C">
        <w:rPr>
          <w:rFonts w:ascii="Times New Roman" w:eastAsia="Calibri" w:hAnsi="Times New Roman" w:cs="Times New Roman"/>
          <w:sz w:val="28"/>
          <w:szCs w:val="28"/>
        </w:rPr>
        <w:t>строится с опорой на Программу формирования культуры здорового и безопасного образа жизни обучающихся.</w:t>
      </w:r>
    </w:p>
    <w:p w:rsidR="00E5098C" w:rsidRPr="00E5098C" w:rsidRDefault="00E5098C" w:rsidP="00E5098C">
      <w:pPr>
        <w:spacing w:line="360" w:lineRule="auto"/>
        <w:ind w:firstLine="709"/>
        <w:jc w:val="both"/>
        <w:rPr>
          <w:rFonts w:ascii="Times New Roman" w:eastAsia="Times New Roman" w:hAnsi="Times New Roman" w:cs="Times New Roman"/>
          <w:bCs/>
          <w:sz w:val="28"/>
          <w:szCs w:val="28"/>
        </w:rPr>
      </w:pPr>
      <w:r w:rsidRPr="00E5098C">
        <w:rPr>
          <w:rFonts w:ascii="Times New Roman" w:eastAsia="Times New Roman" w:hAnsi="Times New Roman" w:cs="Times New Roman"/>
          <w:bCs/>
          <w:sz w:val="28"/>
          <w:szCs w:val="28"/>
        </w:rPr>
        <w:t>Ведущие формы деятельности: спортивно-массовые и физкультурно-оздоровительные общешкольные мероприятия: школьные спортивные турниры, соревнования, кроссы, Дни Здоровья; физкультминутки на уроках, организация активных оздоровительных перемен и прогулок на свежем воздухе во время группы продленного дня; контроль за соблюдением санитарно-гигиенических требований; оформление уголков по технике безопасности, проведение инструктажа с детьми; тематические беседы, беседы – встречи с медицинскими работниками; интерактивные игры, спортивные конкурсы в классе, викторины, проекты; поощрение учащихся, демонстрирующих ответственное отношение к занятиям спортом, демонстрация спортивных достижений учащихся класса; агитация и запись учащихся класса в спортивные секции;организация походов выходного дня.</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u w:val="single"/>
        </w:rPr>
        <w:t xml:space="preserve"> Патриотическое направление </w:t>
      </w:r>
      <w:r w:rsidRPr="00E5098C">
        <w:rPr>
          <w:rFonts w:ascii="Times New Roman" w:eastAsia="Calibri" w:hAnsi="Times New Roman" w:cs="Times New Roman"/>
          <w:sz w:val="28"/>
          <w:szCs w:val="28"/>
        </w:rPr>
        <w:t xml:space="preserve">направлено на воспитание в каждом ученике гражданина и патриота, на раскрытие способностей и талантов обучающихся, </w:t>
      </w:r>
      <w:r w:rsidRPr="00E5098C">
        <w:rPr>
          <w:rFonts w:ascii="Times New Roman" w:eastAsia="Calibri" w:hAnsi="Times New Roman" w:cs="Times New Roman"/>
          <w:sz w:val="28"/>
          <w:szCs w:val="28"/>
          <w:u w:val="single"/>
        </w:rPr>
        <w:t xml:space="preserve">Патриотическое направление </w:t>
      </w:r>
      <w:r w:rsidRPr="00E5098C">
        <w:rPr>
          <w:rFonts w:ascii="Times New Roman" w:eastAsia="Calibri" w:hAnsi="Times New Roman" w:cs="Times New Roman"/>
          <w:sz w:val="28"/>
          <w:szCs w:val="28"/>
        </w:rPr>
        <w:t>направлено на воспитание в каждом ученике гражданина и патриота, на раскрытие способностей и талантов обучающихся, привитие любви к своей Родине и своему народу.</w:t>
      </w:r>
    </w:p>
    <w:p w:rsidR="00E5098C" w:rsidRPr="00E5098C" w:rsidRDefault="00E5098C" w:rsidP="00E5098C">
      <w:pPr>
        <w:spacing w:line="360" w:lineRule="auto"/>
        <w:jc w:val="both"/>
        <w:rPr>
          <w:rFonts w:ascii="Times New Roman" w:eastAsia="Times New Roman" w:hAnsi="Times New Roman" w:cs="Times New Roman"/>
          <w:sz w:val="28"/>
          <w:szCs w:val="28"/>
        </w:rPr>
      </w:pPr>
      <w:r w:rsidRPr="00E5098C">
        <w:rPr>
          <w:rFonts w:ascii="Times New Roman" w:eastAsia="Times New Roman" w:hAnsi="Times New Roman" w:cs="Times New Roman"/>
          <w:bCs/>
          <w:sz w:val="28"/>
          <w:szCs w:val="28"/>
        </w:rPr>
        <w:t>Ведущие формы деятельности:</w:t>
      </w:r>
      <w:r w:rsidRPr="00E5098C">
        <w:rPr>
          <w:rFonts w:ascii="Times New Roman" w:eastAsia="Times New Roman" w:hAnsi="Times New Roman" w:cs="Times New Roman"/>
          <w:sz w:val="28"/>
          <w:szCs w:val="28"/>
        </w:rPr>
        <w:t>поисково-исследовательская работа в архивах(семейных-школьных) и музейных фондах</w:t>
      </w:r>
      <w:r w:rsidRPr="00E5098C">
        <w:rPr>
          <w:rFonts w:ascii="Times New Roman" w:eastAsia="Times New Roman" w:hAnsi="Times New Roman" w:cs="Times New Roman"/>
          <w:bCs/>
          <w:sz w:val="28"/>
          <w:szCs w:val="28"/>
        </w:rPr>
        <w:t>,</w:t>
      </w:r>
      <w:r w:rsidRPr="00E5098C">
        <w:rPr>
          <w:rFonts w:ascii="Times New Roman" w:eastAsia="Times New Roman" w:hAnsi="Times New Roman" w:cs="Times New Roman"/>
          <w:sz w:val="28"/>
          <w:szCs w:val="28"/>
        </w:rPr>
        <w:t>встречи с ветеранами,просмотр патриотических фильмов</w:t>
      </w:r>
      <w:r w:rsidRPr="00E5098C">
        <w:rPr>
          <w:rFonts w:ascii="Times New Roman" w:eastAsia="Times New Roman" w:hAnsi="Times New Roman" w:cs="Times New Roman"/>
          <w:bCs/>
          <w:sz w:val="28"/>
          <w:szCs w:val="28"/>
        </w:rPr>
        <w:t>,</w:t>
      </w:r>
      <w:r w:rsidRPr="00E5098C">
        <w:rPr>
          <w:rFonts w:ascii="Times New Roman" w:eastAsia="Times New Roman" w:hAnsi="Times New Roman" w:cs="Times New Roman"/>
          <w:sz w:val="28"/>
          <w:szCs w:val="28"/>
        </w:rPr>
        <w:t xml:space="preserve">тематические </w:t>
      </w:r>
      <w:r w:rsidRPr="00E5098C">
        <w:rPr>
          <w:rFonts w:ascii="Times New Roman" w:eastAsia="Times New Roman" w:hAnsi="Times New Roman" w:cs="Times New Roman"/>
          <w:sz w:val="28"/>
          <w:szCs w:val="28"/>
        </w:rPr>
        <w:lastRenderedPageBreak/>
        <w:t>сборы,творческиеконкурсы,военно-спортивные праздники,познавательные беседы.</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u w:val="single"/>
        </w:rPr>
        <w:t xml:space="preserve">Проектно-исследовательское направление </w:t>
      </w:r>
      <w:r w:rsidRPr="00E5098C">
        <w:rPr>
          <w:rFonts w:ascii="Times New Roman" w:hAnsi="Times New Roman" w:cs="Times New Roman"/>
          <w:color w:val="000000" w:themeColor="text1"/>
          <w:sz w:val="28"/>
          <w:szCs w:val="28"/>
        </w:rPr>
        <w:t xml:space="preserve">организуется как углубленное изучение учебных предметов в процессе совместной деятельности по выполнению проектов </w:t>
      </w:r>
      <w:r w:rsidRPr="00E5098C">
        <w:rPr>
          <w:rFonts w:ascii="Times New Roman" w:eastAsia="Times New Roman" w:hAnsi="Times New Roman" w:cs="Times New Roman"/>
          <w:bCs/>
          <w:sz w:val="28"/>
          <w:szCs w:val="28"/>
        </w:rPr>
        <w:t xml:space="preserve">Ведущие формы деятельности: </w:t>
      </w:r>
      <w:r w:rsidRPr="00E5098C">
        <w:rPr>
          <w:rFonts w:ascii="Times New Roman" w:hAnsi="Times New Roman" w:cs="Times New Roman"/>
          <w:sz w:val="28"/>
          <w:szCs w:val="28"/>
        </w:rPr>
        <w:t>формирование умения работать с разными источниками информации</w:t>
      </w:r>
      <w:r w:rsidRPr="00E5098C">
        <w:rPr>
          <w:rFonts w:ascii="Times New Roman" w:eastAsia="Times New Roman" w:hAnsi="Times New Roman" w:cs="Times New Roman"/>
          <w:bCs/>
          <w:sz w:val="28"/>
          <w:szCs w:val="28"/>
        </w:rPr>
        <w:t>,</w:t>
      </w:r>
      <w:r w:rsidRPr="00E5098C">
        <w:rPr>
          <w:rFonts w:ascii="Times New Roman" w:hAnsi="Times New Roman" w:cs="Times New Roman"/>
          <w:sz w:val="28"/>
          <w:szCs w:val="28"/>
        </w:rPr>
        <w:t>создание и защита проектов</w:t>
      </w:r>
      <w:r w:rsidRPr="00E5098C">
        <w:rPr>
          <w:rFonts w:ascii="Times New Roman" w:eastAsia="Times New Roman" w:hAnsi="Times New Roman" w:cs="Times New Roman"/>
          <w:bCs/>
          <w:sz w:val="28"/>
          <w:szCs w:val="28"/>
        </w:rPr>
        <w:t>,</w:t>
      </w:r>
      <w:r w:rsidRPr="00E5098C">
        <w:rPr>
          <w:rFonts w:ascii="Times New Roman" w:hAnsi="Times New Roman" w:cs="Times New Roman"/>
          <w:sz w:val="28"/>
          <w:szCs w:val="28"/>
        </w:rPr>
        <w:t>экскурсии</w:t>
      </w:r>
      <w:r w:rsidRPr="00E5098C">
        <w:rPr>
          <w:rFonts w:ascii="Times New Roman" w:eastAsia="Times New Roman" w:hAnsi="Times New Roman" w:cs="Times New Roman"/>
          <w:bCs/>
          <w:sz w:val="28"/>
          <w:szCs w:val="28"/>
        </w:rPr>
        <w:t>,</w:t>
      </w:r>
      <w:r w:rsidRPr="00E5098C">
        <w:rPr>
          <w:rFonts w:ascii="Times New Roman" w:hAnsi="Times New Roman" w:cs="Times New Roman"/>
          <w:sz w:val="28"/>
          <w:szCs w:val="28"/>
        </w:rPr>
        <w:t>игры,квесты,беседы,диалоги</w:t>
      </w:r>
    </w:p>
    <w:p w:rsidR="00E5098C" w:rsidRPr="00E5098C" w:rsidRDefault="00E5098C" w:rsidP="00E5098C">
      <w:pPr>
        <w:spacing w:line="360" w:lineRule="auto"/>
        <w:jc w:val="both"/>
        <w:rPr>
          <w:rFonts w:ascii="Times New Roman" w:eastAsia="Times New Roman" w:hAnsi="Times New Roman" w:cs="Times New Roman"/>
          <w:bCs/>
          <w:color w:val="000000" w:themeColor="text1"/>
          <w:sz w:val="28"/>
          <w:szCs w:val="28"/>
        </w:rPr>
      </w:pPr>
      <w:r w:rsidRPr="00E5098C">
        <w:rPr>
          <w:rFonts w:ascii="Times New Roman" w:hAnsi="Times New Roman" w:cs="Times New Roman"/>
          <w:color w:val="000000" w:themeColor="text1"/>
          <w:sz w:val="28"/>
          <w:szCs w:val="28"/>
          <w:u w:val="single"/>
        </w:rPr>
        <w:t>Общекультурное направление</w:t>
      </w:r>
      <w:r w:rsidRPr="00E5098C">
        <w:rPr>
          <w:rFonts w:ascii="Times New Roman" w:hAnsi="Times New Roman" w:cs="Times New Roman"/>
          <w:color w:val="000000" w:themeColor="text1"/>
          <w:sz w:val="28"/>
          <w:szCs w:val="28"/>
        </w:rPr>
        <w:t xml:space="preserve"> направлено на формирование моральных ценностей,любви к родине.</w:t>
      </w:r>
      <w:r w:rsidRPr="00E5098C">
        <w:rPr>
          <w:rFonts w:ascii="Times New Roman" w:eastAsia="Times New Roman" w:hAnsi="Times New Roman" w:cs="Times New Roman"/>
          <w:bCs/>
          <w:color w:val="000000" w:themeColor="text1"/>
          <w:sz w:val="28"/>
          <w:szCs w:val="28"/>
        </w:rPr>
        <w:t xml:space="preserve">Ведущие формы деятельности: образовательные и краеведческие экскурсии; туристические походы;классные часы на изучение правовых норм государства, законов; </w:t>
      </w:r>
    </w:p>
    <w:p w:rsidR="00E5098C" w:rsidRPr="00E5098C" w:rsidRDefault="00E5098C" w:rsidP="00E5098C">
      <w:pPr>
        <w:spacing w:line="360" w:lineRule="auto"/>
        <w:jc w:val="both"/>
        <w:rPr>
          <w:rFonts w:ascii="Times New Roman" w:eastAsia="Times New Roman" w:hAnsi="Times New Roman" w:cs="Times New Roman"/>
          <w:bCs/>
          <w:color w:val="000000" w:themeColor="text1"/>
          <w:sz w:val="28"/>
          <w:szCs w:val="28"/>
        </w:rPr>
      </w:pPr>
      <w:r w:rsidRPr="00E5098C">
        <w:rPr>
          <w:rFonts w:ascii="Times New Roman" w:eastAsia="Times New Roman" w:hAnsi="Times New Roman" w:cs="Times New Roman"/>
          <w:bCs/>
          <w:color w:val="000000" w:themeColor="text1"/>
          <w:sz w:val="28"/>
          <w:szCs w:val="28"/>
        </w:rPr>
        <w:t xml:space="preserve">КТД, праздники, викторины, познавательные игры; смотры-конкурсы, выставки;исследовательская деятельность; этические беседы, уроки мужества, встречи с ветеранами ВОВ. </w:t>
      </w:r>
    </w:p>
    <w:p w:rsidR="00E5098C" w:rsidRPr="00E5098C" w:rsidRDefault="00E5098C" w:rsidP="00E5098C">
      <w:pPr>
        <w:spacing w:line="360" w:lineRule="auto"/>
        <w:ind w:firstLine="709"/>
        <w:jc w:val="both"/>
        <w:rPr>
          <w:rFonts w:ascii="Times New Roman" w:hAnsi="Times New Roman" w:cs="Times New Roman"/>
          <w:sz w:val="28"/>
          <w:szCs w:val="28"/>
        </w:rPr>
      </w:pPr>
      <w:r w:rsidRPr="00E5098C">
        <w:rPr>
          <w:rFonts w:ascii="Times New Roman" w:eastAsia="Times New Roman" w:hAnsi="Times New Roman" w:cs="Times New Roman"/>
          <w:bCs/>
          <w:color w:val="000000" w:themeColor="text1"/>
          <w:sz w:val="28"/>
          <w:szCs w:val="28"/>
          <w:u w:val="single"/>
        </w:rPr>
        <w:t>Общеинтеллектуальное направление</w:t>
      </w:r>
      <w:r w:rsidRPr="00E5098C">
        <w:rPr>
          <w:rFonts w:ascii="Times New Roman" w:eastAsia="Times New Roman" w:hAnsi="Times New Roman" w:cs="Times New Roman"/>
          <w:bCs/>
          <w:color w:val="000000" w:themeColor="text1"/>
          <w:sz w:val="28"/>
          <w:szCs w:val="28"/>
        </w:rPr>
        <w:t xml:space="preserve"> </w:t>
      </w:r>
      <w:r w:rsidRPr="00E5098C">
        <w:rPr>
          <w:rFonts w:ascii="Times New Roman" w:hAnsi="Times New Roman" w:cs="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r w:rsidRPr="00E5098C">
        <w:rPr>
          <w:rFonts w:ascii="Times New Roman" w:eastAsia="Times New Roman" w:hAnsi="Times New Roman" w:cs="Times New Roman"/>
          <w:bCs/>
          <w:color w:val="000000" w:themeColor="text1"/>
          <w:sz w:val="28"/>
          <w:szCs w:val="28"/>
        </w:rPr>
        <w:t xml:space="preserve">Ведущие формы деятельности:викторины, познавательные игры и беседы; детские исследовательские проекты;внешкольные акции познавательной направленности (олимпиады, конференции учащихся, интеллектуальные марафоны);предметные недели, праздники, уроки Знаний, конкурсы. </w:t>
      </w:r>
    </w:p>
    <w:p w:rsidR="00E5098C" w:rsidRPr="00E5098C" w:rsidRDefault="00E5098C" w:rsidP="00E5098C">
      <w:pPr>
        <w:tabs>
          <w:tab w:val="left" w:pos="993"/>
        </w:tabs>
        <w:spacing w:line="360" w:lineRule="auto"/>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При организации внеурочной деятельности используются возможности организаций дополнительного образования, культуры и спорта города В. Новгорода:              </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color w:val="000000" w:themeColor="text1"/>
          <w:sz w:val="28"/>
          <w:szCs w:val="28"/>
        </w:rPr>
      </w:pPr>
      <w:r w:rsidRPr="00E5098C">
        <w:rPr>
          <w:rFonts w:ascii="Times New Roman" w:eastAsia="Times New Roman" w:hAnsi="Times New Roman" w:cs="Times New Roman"/>
          <w:sz w:val="28"/>
          <w:szCs w:val="28"/>
        </w:rPr>
        <w:t xml:space="preserve">Координирующая роль занятости каждого ученика во внеурочное время отводится классному руководителю, который взаимодействует с </w:t>
      </w:r>
      <w:r w:rsidRPr="00E5098C">
        <w:rPr>
          <w:rFonts w:ascii="Times New Roman" w:eastAsia="Times New Roman" w:hAnsi="Times New Roman" w:cs="Times New Roman"/>
          <w:sz w:val="28"/>
          <w:szCs w:val="28"/>
        </w:rPr>
        <w:lastRenderedPageBreak/>
        <w:t xml:space="preserve">педагогическими работниками, организует систему взаимоотношений через разнообразные формы воспитательной деятельности коллектива, в т.ч. через органы ученического самоуправления, обеспечивает внеурочную деятельность обучающихся в соответствии с их выбором. Классный руководитель составляется сводную ведомость занятости </w:t>
      </w:r>
      <w:r w:rsidRPr="00E5098C">
        <w:rPr>
          <w:rFonts w:ascii="Times New Roman" w:eastAsia="Times New Roman" w:hAnsi="Times New Roman" w:cs="Times New Roman"/>
          <w:color w:val="000000" w:themeColor="text1"/>
          <w:sz w:val="28"/>
          <w:szCs w:val="28"/>
        </w:rPr>
        <w:t xml:space="preserve">обучающихся класса во внеурочной деятельности. </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sz w:val="28"/>
          <w:szCs w:val="28"/>
        </w:rPr>
      </w:pPr>
      <w:r w:rsidRPr="00E5098C">
        <w:rPr>
          <w:rFonts w:ascii="Times New Roman" w:hAnsi="Times New Roman" w:cs="Times New Roman"/>
          <w:color w:val="000000" w:themeColor="text1"/>
          <w:sz w:val="28"/>
          <w:szCs w:val="28"/>
        </w:rPr>
        <w:t>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r w:rsidRPr="00E5098C">
        <w:rPr>
          <w:rFonts w:ascii="Times New Roman" w:eastAsia="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лагеря с дневным пребыванием на базе Школы.</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sz w:val="28"/>
          <w:szCs w:val="28"/>
        </w:rPr>
      </w:pPr>
      <w:r w:rsidRPr="00E5098C">
        <w:rPr>
          <w:rFonts w:ascii="Times New Roman" w:eastAsia="Times New Roman" w:hAnsi="Times New Roman" w:cs="Times New Roman"/>
          <w:sz w:val="28"/>
          <w:szCs w:val="28"/>
        </w:rPr>
        <w:t xml:space="preserve">Внеурочная деятельность обучающихся может осуществляться в одновозрастных и (или) в разновозрастных группах по интересам. Количественный состав групп от 10 до 15 человек. В работе группы могут принимать участие родители (законные представители), без включения в списочный состав и по согласованию с педагогом. Обучающиеся вправе прекратить занятия по выбранной программе внеурочной деятельности до окончания срока реализации программы в полном объеме или быть зачисленным в группу внеурочной деятельности в период ее реализации по согласованию с родителями (законными представителями) обучающихся. </w:t>
      </w:r>
      <w:r w:rsidRPr="00E5098C">
        <w:rPr>
          <w:rFonts w:ascii="Times New Roman" w:eastAsia="Times New Roman" w:hAnsi="Times New Roman" w:cs="Times New Roman"/>
          <w:sz w:val="28"/>
          <w:szCs w:val="28"/>
        </w:rPr>
        <w:lastRenderedPageBreak/>
        <w:t>Содержание данных занятий формируется с учетом пожеланий учащихся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sz w:val="28"/>
          <w:szCs w:val="28"/>
        </w:rPr>
      </w:pPr>
      <w:r w:rsidRPr="00E5098C">
        <w:rPr>
          <w:rFonts w:ascii="Times New Roman" w:eastAsia="Times New Roman" w:hAnsi="Times New Roman" w:cs="Times New Roman"/>
          <w:sz w:val="28"/>
          <w:szCs w:val="28"/>
        </w:rPr>
        <w:t>Перечень программ внеурочной деятельности, реализуемых в текущем учебном году, и комплектование групп для реализации программы внеурочной деятельности в текущем учебном году осуществляется в начале учебного года на основе добровольного выбора обучающимися совместно с родителями (законными представителями) в сентябре текущего года. Перечень программ внеурочной деятельности и состав групп по конкретной программе внеурочной деятельности на текущий учебный год утверждается приказом директора Школы.</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sz w:val="28"/>
          <w:szCs w:val="28"/>
        </w:rPr>
      </w:pPr>
      <w:r w:rsidRPr="00E5098C">
        <w:rPr>
          <w:rFonts w:ascii="Times New Roman" w:eastAsia="Times New Roman" w:hAnsi="Times New Roman" w:cs="Times New Roman"/>
          <w:sz w:val="28"/>
          <w:szCs w:val="28"/>
        </w:rPr>
        <w:t>Внеурочная деятельность обеспечивается в рамках комплексной рабочей программы для классного коллектива по форме методического конструктора с указанием конкретных форм и периода.</w:t>
      </w:r>
    </w:p>
    <w:p w:rsidR="00E5098C" w:rsidRPr="00E5098C" w:rsidRDefault="00E5098C" w:rsidP="00E5098C">
      <w:pPr>
        <w:autoSpaceDE w:val="0"/>
        <w:autoSpaceDN w:val="0"/>
        <w:spacing w:line="360" w:lineRule="auto"/>
        <w:ind w:right="-2" w:firstLine="709"/>
        <w:jc w:val="both"/>
        <w:rPr>
          <w:rFonts w:ascii="Times New Roman" w:eastAsia="Times New Roman" w:hAnsi="Times New Roman" w:cs="Times New Roman"/>
          <w:sz w:val="28"/>
          <w:szCs w:val="28"/>
        </w:rPr>
      </w:pPr>
      <w:r w:rsidRPr="00E5098C">
        <w:rPr>
          <w:rFonts w:ascii="Times New Roman" w:eastAsia="Times New Roman" w:hAnsi="Times New Roman" w:cs="Times New Roman"/>
          <w:sz w:val="28"/>
          <w:szCs w:val="28"/>
        </w:rPr>
        <w:t>Количество часов в течение учебной недели не фиксировано, что позволяет рационально планировать занятость обучающихся, в том числе в каникулярное время.</w:t>
      </w:r>
    </w:p>
    <w:p w:rsidR="00E5098C" w:rsidRPr="00E5098C" w:rsidRDefault="00E5098C" w:rsidP="00E5098C">
      <w:pPr>
        <w:autoSpaceDE w:val="0"/>
        <w:autoSpaceDN w:val="0"/>
        <w:adjustRightInd w:val="0"/>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Механизм подготовки к организации внеурочной деятельности в МАОУ СОШ № 15 следующий:</w:t>
      </w:r>
    </w:p>
    <w:p w:rsidR="00E5098C" w:rsidRPr="00E5098C" w:rsidRDefault="00E5098C" w:rsidP="00E5098C">
      <w:pPr>
        <w:numPr>
          <w:ilvl w:val="0"/>
          <w:numId w:val="2"/>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Администрация школы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E5098C" w:rsidRPr="00E5098C" w:rsidRDefault="00E5098C" w:rsidP="00E5098C">
      <w:pPr>
        <w:numPr>
          <w:ilvl w:val="0"/>
          <w:numId w:val="2"/>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lastRenderedPageBreak/>
        <w:t>Классный руководитель проводит опрос (анкетирование, собеседование и др.) среди родителей (законных представителей) обучающихся с целью:</w:t>
      </w:r>
    </w:p>
    <w:p w:rsidR="00E5098C" w:rsidRPr="00E5098C" w:rsidRDefault="00E5098C" w:rsidP="00E5098C">
      <w:pPr>
        <w:numPr>
          <w:ilvl w:val="0"/>
          <w:numId w:val="3"/>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получения информации о направлениях и еженедельной нагрузке обучающихся в объединениях/центрах/учреждениях дополнительного образования, учреждениях культуры и спорта (в том числе негосударственных), репетиторах и др.;</w:t>
      </w:r>
    </w:p>
    <w:p w:rsidR="00E5098C" w:rsidRPr="00E5098C" w:rsidRDefault="00E5098C" w:rsidP="00E5098C">
      <w:pPr>
        <w:numPr>
          <w:ilvl w:val="0"/>
          <w:numId w:val="3"/>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планируемыми результатами внеурочной деятельности обучающихся);</w:t>
      </w:r>
    </w:p>
    <w:p w:rsidR="00E5098C" w:rsidRPr="00E5098C" w:rsidRDefault="00E5098C" w:rsidP="00E5098C">
      <w:pPr>
        <w:numPr>
          <w:ilvl w:val="0"/>
          <w:numId w:val="3"/>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получения информации о выборе родителями (законными представителями) предпочтительных направлений и программ внеурочной деятельности для обучающихся.</w:t>
      </w:r>
    </w:p>
    <w:p w:rsidR="00E5098C" w:rsidRPr="00E5098C" w:rsidRDefault="00E5098C" w:rsidP="00E5098C">
      <w:pPr>
        <w:numPr>
          <w:ilvl w:val="0"/>
          <w:numId w:val="2"/>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Полученная информация является основанием для:</w:t>
      </w:r>
    </w:p>
    <w:p w:rsidR="00E5098C" w:rsidRPr="00E5098C" w:rsidRDefault="00E5098C" w:rsidP="00E5098C">
      <w:pPr>
        <w:numPr>
          <w:ilvl w:val="0"/>
          <w:numId w:val="4"/>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выстраивания индивидуального маршрута внеурочной деятельности обучающегосяв части количества посещаемых им часов внеурочной деятельности в неделю;</w:t>
      </w:r>
    </w:p>
    <w:p w:rsidR="00E5098C" w:rsidRPr="00E5098C" w:rsidRDefault="00E5098C" w:rsidP="00E5098C">
      <w:pPr>
        <w:numPr>
          <w:ilvl w:val="0"/>
          <w:numId w:val="4"/>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комплектования групп (кружков и др.);</w:t>
      </w:r>
    </w:p>
    <w:p w:rsidR="00E5098C" w:rsidRPr="00E5098C" w:rsidRDefault="00E5098C" w:rsidP="00E5098C">
      <w:pPr>
        <w:numPr>
          <w:ilvl w:val="0"/>
          <w:numId w:val="4"/>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утверждения плана внеурочной деятельности с учётом возможностей образовательного учреждения;</w:t>
      </w:r>
    </w:p>
    <w:p w:rsidR="00E5098C" w:rsidRPr="00E5098C" w:rsidRDefault="00E5098C" w:rsidP="00E5098C">
      <w:pPr>
        <w:numPr>
          <w:ilvl w:val="0"/>
          <w:numId w:val="4"/>
        </w:numPr>
        <w:tabs>
          <w:tab w:val="left" w:pos="851"/>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составление расписания внеурочной деятельности обучающихся.</w:t>
      </w:r>
    </w:p>
    <w:p w:rsidR="00E5098C" w:rsidRPr="00E5098C" w:rsidRDefault="00E5098C" w:rsidP="00E5098C">
      <w:pPr>
        <w:autoSpaceDE w:val="0"/>
        <w:autoSpaceDN w:val="0"/>
        <w:adjustRightInd w:val="0"/>
        <w:spacing w:line="360" w:lineRule="auto"/>
        <w:ind w:firstLine="709"/>
        <w:contextualSpacing/>
        <w:jc w:val="both"/>
        <w:rPr>
          <w:rFonts w:ascii="Times New Roman" w:eastAsia="Calibri" w:hAnsi="Times New Roman" w:cs="Times New Roman"/>
          <w:sz w:val="28"/>
          <w:szCs w:val="28"/>
        </w:rPr>
      </w:pPr>
    </w:p>
    <w:p w:rsidR="00E5098C" w:rsidRPr="00E5098C" w:rsidRDefault="00E5098C" w:rsidP="00E5098C">
      <w:pPr>
        <w:spacing w:line="360" w:lineRule="auto"/>
        <w:ind w:firstLine="709"/>
        <w:jc w:val="both"/>
        <w:rPr>
          <w:rFonts w:ascii="Times New Roman" w:eastAsia="Calibri" w:hAnsi="Times New Roman" w:cs="Times New Roman"/>
          <w:b/>
          <w:sz w:val="28"/>
          <w:szCs w:val="28"/>
        </w:rPr>
      </w:pPr>
      <w:r w:rsidRPr="00E5098C">
        <w:rPr>
          <w:rFonts w:ascii="Times New Roman" w:eastAsia="Calibri" w:hAnsi="Times New Roman" w:cs="Times New Roman"/>
          <w:b/>
          <w:sz w:val="28"/>
          <w:szCs w:val="28"/>
        </w:rPr>
        <w:t>Режим организации внеурочной деятельности</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Организация образовательного процесса регламентируется годовым  учебны</w:t>
      </w:r>
      <w:r w:rsidR="00C45056">
        <w:rPr>
          <w:rFonts w:ascii="Times New Roman" w:eastAsia="Calibri" w:hAnsi="Times New Roman" w:cs="Times New Roman"/>
          <w:sz w:val="28"/>
          <w:szCs w:val="28"/>
        </w:rPr>
        <w:t xml:space="preserve">м графиком МАОУ СОШ № 15 на 2024-2025 </w:t>
      </w:r>
      <w:r w:rsidRPr="00E5098C">
        <w:rPr>
          <w:rFonts w:ascii="Times New Roman" w:eastAsia="Calibri" w:hAnsi="Times New Roman" w:cs="Times New Roman"/>
          <w:sz w:val="28"/>
          <w:szCs w:val="28"/>
        </w:rPr>
        <w:t>учебный год.</w:t>
      </w:r>
    </w:p>
    <w:p w:rsidR="00E5098C" w:rsidRPr="00E5098C" w:rsidRDefault="00E5098C" w:rsidP="00E5098C">
      <w:pPr>
        <w:numPr>
          <w:ilvl w:val="0"/>
          <w:numId w:val="5"/>
        </w:numPr>
        <w:tabs>
          <w:tab w:val="left" w:pos="851"/>
        </w:tabs>
        <w:spacing w:after="0" w:line="360" w:lineRule="auto"/>
        <w:ind w:left="0"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Максимальная недельная нагрузка обучающихся соответствует нормативным требованиям Постановление Главного государственного </w:t>
      </w:r>
      <w:r w:rsidRPr="00E5098C">
        <w:rPr>
          <w:rFonts w:ascii="Times New Roman" w:eastAsia="Calibri" w:hAnsi="Times New Roman" w:cs="Times New Roman"/>
          <w:sz w:val="28"/>
          <w:szCs w:val="28"/>
        </w:rPr>
        <w:lastRenderedPageBreak/>
        <w:t>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обучения,отдыха и оздоровления молодежи»;</w:t>
      </w:r>
    </w:p>
    <w:p w:rsidR="00E5098C" w:rsidRPr="00E5098C" w:rsidRDefault="00E5098C" w:rsidP="00E5098C">
      <w:pPr>
        <w:tabs>
          <w:tab w:val="left" w:pos="7438"/>
        </w:tabs>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ab/>
      </w:r>
    </w:p>
    <w:p w:rsidR="00E5098C" w:rsidRPr="00E5098C" w:rsidRDefault="00E5098C" w:rsidP="00E5098C">
      <w:pPr>
        <w:autoSpaceDE w:val="0"/>
        <w:autoSpaceDN w:val="0"/>
        <w:adjustRightInd w:val="0"/>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Организация внеурочной деятельности полностью обеспечивает реализацию всех направлений развития личности и предоставляет возможность выбора занятий внеурочной деятельности каждому обучающему в объеме до 6 часов в неделю.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обучающегося во второй половине дня.</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Расписание занятий внеурочной деятельности формируется отдельно от расписания уроков.</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Расписание занятий включает в себя следующее:</w:t>
      </w:r>
    </w:p>
    <w:p w:rsidR="00E5098C" w:rsidRPr="00E5098C" w:rsidRDefault="00E5098C" w:rsidP="00E5098C">
      <w:pPr>
        <w:numPr>
          <w:ilvl w:val="0"/>
          <w:numId w:val="6"/>
        </w:numPr>
        <w:spacing w:after="0" w:line="360" w:lineRule="auto"/>
        <w:ind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недельную (максимальную) нагрузку на обучающихся;</w:t>
      </w:r>
    </w:p>
    <w:p w:rsidR="00E5098C" w:rsidRPr="00E5098C" w:rsidRDefault="00E5098C" w:rsidP="00E5098C">
      <w:pPr>
        <w:numPr>
          <w:ilvl w:val="0"/>
          <w:numId w:val="6"/>
        </w:numPr>
        <w:spacing w:after="0" w:line="360" w:lineRule="auto"/>
        <w:ind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недельное количество часов на реализацию программ по каждому направлению развития личности;</w:t>
      </w:r>
    </w:p>
    <w:p w:rsidR="00E5098C" w:rsidRPr="00E5098C" w:rsidRDefault="00E5098C" w:rsidP="00E5098C">
      <w:pPr>
        <w:numPr>
          <w:ilvl w:val="0"/>
          <w:numId w:val="6"/>
        </w:numPr>
        <w:spacing w:after="0" w:line="360" w:lineRule="auto"/>
        <w:ind w:firstLine="709"/>
        <w:contextualSpacing/>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количество и состав групп (классов) по направлениям.</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Наполнение групп (классов) осуществляется в зависимости от направлений, форм внеурочной деятельности и с учётом индивидуальных пожеланий родителей (законных представителей) обучающихся. </w:t>
      </w:r>
    </w:p>
    <w:p w:rsid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Деление класса на группы настоящим планом внеурочной деятельности не предусмотрено.</w:t>
      </w:r>
    </w:p>
    <w:p w:rsidR="00C45056" w:rsidRDefault="00C45056" w:rsidP="00E5098C">
      <w:pPr>
        <w:spacing w:line="360" w:lineRule="auto"/>
        <w:ind w:firstLine="709"/>
        <w:jc w:val="both"/>
        <w:rPr>
          <w:rFonts w:ascii="Times New Roman" w:eastAsia="Calibri" w:hAnsi="Times New Roman" w:cs="Times New Roman"/>
          <w:sz w:val="28"/>
          <w:szCs w:val="28"/>
        </w:rPr>
      </w:pPr>
    </w:p>
    <w:p w:rsidR="00C45056" w:rsidRPr="00E5098C" w:rsidRDefault="00C45056" w:rsidP="00E5098C">
      <w:pPr>
        <w:spacing w:line="360" w:lineRule="auto"/>
        <w:ind w:firstLine="709"/>
        <w:jc w:val="both"/>
        <w:rPr>
          <w:rFonts w:ascii="Times New Roman" w:eastAsia="Calibri" w:hAnsi="Times New Roman" w:cs="Times New Roman"/>
          <w:sz w:val="28"/>
          <w:szCs w:val="28"/>
        </w:rPr>
      </w:pPr>
    </w:p>
    <w:p w:rsidR="00E5098C" w:rsidRPr="00E5098C" w:rsidRDefault="00E5098C" w:rsidP="00E5098C">
      <w:pPr>
        <w:spacing w:line="360" w:lineRule="auto"/>
        <w:ind w:firstLine="709"/>
        <w:jc w:val="both"/>
        <w:rPr>
          <w:rFonts w:ascii="Times New Roman" w:eastAsia="Calibri" w:hAnsi="Times New Roman" w:cs="Times New Roman"/>
          <w:b/>
          <w:sz w:val="28"/>
          <w:szCs w:val="28"/>
        </w:rPr>
      </w:pP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b/>
          <w:sz w:val="28"/>
          <w:szCs w:val="28"/>
        </w:rPr>
        <w:lastRenderedPageBreak/>
        <w:t>Формы организации внеурочной деятельности</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 xml:space="preserve">          Исходя из возможностей образовательной организации, а также особенностей окружающего социума, внеурочная деятельность в МАОУ СОШ № 15 осуществляется по </w:t>
      </w:r>
      <w:r w:rsidRPr="00E5098C">
        <w:rPr>
          <w:rFonts w:ascii="Times New Roman" w:eastAsia="Calibri" w:hAnsi="Times New Roman" w:cs="Times New Roman"/>
          <w:i/>
          <w:sz w:val="28"/>
          <w:szCs w:val="28"/>
        </w:rPr>
        <w:t>комбинированной схеме</w:t>
      </w:r>
      <w:r w:rsidRPr="00E5098C">
        <w:rPr>
          <w:rFonts w:ascii="Times New Roman" w:eastAsia="Calibri" w:hAnsi="Times New Roman" w:cs="Times New Roman"/>
          <w:sz w:val="28"/>
          <w:szCs w:val="28"/>
        </w:rPr>
        <w:t>: с участием педагогов образовательной организации и в сотрудничестве с другими организациями дополнительного образования детей, спортивными объектами, учреждениями культуры.</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Занятия по внеурочной деятельности проводятся педагогами школы, педагогами дополнительного образования имеющими необходимую квалификацию.</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Содержание занятий, предусмотренных во внеурочной деятельности, осуществляется в таких формах как художественные, культурологические, филологические, студии, школьные спортивные клубы и секции, конференции, олимпиады, экскурсии, соревнования, поисковые и научные исследования, общественно полезные практики, различные занятия. Традиционные формы организации внеурочной деятельности: кружки, факультативы, познавательные игры и беседы, исследовательские проекты, конкурсы рисунков, рассказов, сочинений.</w:t>
      </w:r>
    </w:p>
    <w:p w:rsidR="00E5098C" w:rsidRPr="00E5098C" w:rsidRDefault="00E5098C" w:rsidP="00E5098C">
      <w:pPr>
        <w:spacing w:line="360" w:lineRule="auto"/>
        <w:ind w:firstLine="709"/>
        <w:jc w:val="both"/>
        <w:rPr>
          <w:rFonts w:ascii="Times New Roman" w:eastAsia="Calibri" w:hAnsi="Times New Roman" w:cs="Times New Roman"/>
          <w:sz w:val="28"/>
          <w:szCs w:val="28"/>
        </w:rPr>
      </w:pPr>
      <w:r w:rsidRPr="00E5098C">
        <w:rPr>
          <w:rFonts w:ascii="Times New Roman" w:eastAsia="Calibri" w:hAnsi="Times New Roman" w:cs="Times New Roman"/>
          <w:sz w:val="28"/>
          <w:szCs w:val="28"/>
        </w:rPr>
        <w:t>Для реализации плана внеурочной деятельности используются также иные формы: заочные путешествия, мини-проекты, круглые столы, презентации, выставки творческих работ, деловые игры, тренинги и пр.</w:t>
      </w:r>
    </w:p>
    <w:p w:rsidR="00E5098C" w:rsidRPr="00E5098C" w:rsidRDefault="00E5098C" w:rsidP="00E5098C">
      <w:pPr>
        <w:ind w:firstLine="709"/>
        <w:jc w:val="both"/>
        <w:rPr>
          <w:rFonts w:ascii="Times New Roman" w:eastAsia="Calibri" w:hAnsi="Times New Roman" w:cs="Times New Roman"/>
          <w:sz w:val="28"/>
          <w:szCs w:val="28"/>
        </w:rPr>
      </w:pPr>
    </w:p>
    <w:p w:rsidR="00E5098C" w:rsidRPr="00E5098C" w:rsidRDefault="00E5098C" w:rsidP="00E5098C">
      <w:pPr>
        <w:pStyle w:val="a4"/>
        <w:spacing w:before="0" w:after="0"/>
        <w:ind w:firstLine="709"/>
        <w:jc w:val="both"/>
        <w:rPr>
          <w:rFonts w:cs="Times New Roman"/>
          <w:sz w:val="28"/>
          <w:szCs w:val="28"/>
        </w:rPr>
      </w:pPr>
    </w:p>
    <w:p w:rsidR="00E5098C" w:rsidRPr="00E5098C" w:rsidRDefault="00E5098C" w:rsidP="00E5098C">
      <w:pPr>
        <w:pStyle w:val="a4"/>
        <w:spacing w:before="0" w:after="0"/>
        <w:ind w:firstLine="709"/>
        <w:jc w:val="both"/>
        <w:rPr>
          <w:rFonts w:cs="Times New Roman"/>
          <w:sz w:val="28"/>
          <w:szCs w:val="28"/>
        </w:rPr>
      </w:pPr>
    </w:p>
    <w:p w:rsidR="00E5098C" w:rsidRDefault="00E5098C" w:rsidP="00E5098C">
      <w:pPr>
        <w:pStyle w:val="a4"/>
        <w:spacing w:before="0" w:after="0"/>
        <w:ind w:firstLine="709"/>
        <w:jc w:val="both"/>
        <w:rPr>
          <w:rFonts w:cs="Times New Roman"/>
          <w:sz w:val="28"/>
          <w:szCs w:val="28"/>
        </w:rPr>
      </w:pPr>
    </w:p>
    <w:p w:rsidR="00626423" w:rsidRDefault="00626423" w:rsidP="00E5098C">
      <w:pPr>
        <w:pStyle w:val="a4"/>
        <w:spacing w:before="0" w:after="0"/>
        <w:ind w:firstLine="709"/>
        <w:jc w:val="both"/>
        <w:rPr>
          <w:rFonts w:cs="Times New Roman"/>
          <w:sz w:val="28"/>
          <w:szCs w:val="28"/>
        </w:rPr>
      </w:pPr>
    </w:p>
    <w:p w:rsidR="00626423" w:rsidRDefault="00626423" w:rsidP="00E5098C">
      <w:pPr>
        <w:pStyle w:val="a4"/>
        <w:spacing w:before="0" w:after="0"/>
        <w:ind w:firstLine="709"/>
        <w:jc w:val="both"/>
        <w:rPr>
          <w:rFonts w:cs="Times New Roman"/>
          <w:sz w:val="28"/>
          <w:szCs w:val="28"/>
        </w:rPr>
      </w:pPr>
    </w:p>
    <w:p w:rsidR="00626423" w:rsidRDefault="00626423" w:rsidP="00E5098C">
      <w:pPr>
        <w:pStyle w:val="a4"/>
        <w:spacing w:before="0" w:after="0"/>
        <w:ind w:firstLine="709"/>
        <w:jc w:val="both"/>
        <w:rPr>
          <w:rFonts w:cs="Times New Roman"/>
          <w:sz w:val="28"/>
          <w:szCs w:val="28"/>
        </w:rPr>
      </w:pPr>
    </w:p>
    <w:p w:rsidR="00626423" w:rsidRPr="00E5098C" w:rsidRDefault="00626423" w:rsidP="00E5098C">
      <w:pPr>
        <w:pStyle w:val="a4"/>
        <w:spacing w:before="0" w:after="0"/>
        <w:ind w:firstLine="709"/>
        <w:jc w:val="both"/>
        <w:rPr>
          <w:rFonts w:cs="Times New Roman"/>
          <w:sz w:val="28"/>
          <w:szCs w:val="28"/>
        </w:rPr>
      </w:pPr>
    </w:p>
    <w:p w:rsidR="00E5098C" w:rsidRPr="00E5098C" w:rsidRDefault="00E5098C" w:rsidP="00E5098C">
      <w:pPr>
        <w:pStyle w:val="a4"/>
        <w:spacing w:before="0" w:after="0"/>
        <w:ind w:firstLine="709"/>
        <w:jc w:val="both"/>
        <w:rPr>
          <w:rFonts w:cs="Times New Roman"/>
          <w:sz w:val="28"/>
          <w:szCs w:val="28"/>
        </w:rPr>
      </w:pPr>
    </w:p>
    <w:p w:rsidR="00E5098C" w:rsidRPr="00E5098C" w:rsidRDefault="00E5098C" w:rsidP="00E5098C">
      <w:pPr>
        <w:autoSpaceDE w:val="0"/>
        <w:autoSpaceDN w:val="0"/>
        <w:spacing w:before="67"/>
        <w:ind w:firstLine="709"/>
        <w:jc w:val="both"/>
        <w:rPr>
          <w:rFonts w:ascii="Times New Roman" w:eastAsia="Times New Roman" w:hAnsi="Times New Roman" w:cs="Times New Roman"/>
          <w:b/>
          <w:sz w:val="28"/>
          <w:szCs w:val="28"/>
        </w:rPr>
      </w:pPr>
      <w:r w:rsidRPr="00E5098C">
        <w:rPr>
          <w:rFonts w:ascii="Times New Roman" w:eastAsia="Times New Roman" w:hAnsi="Times New Roman" w:cs="Times New Roman"/>
          <w:b/>
          <w:sz w:val="28"/>
          <w:szCs w:val="28"/>
        </w:rPr>
        <w:lastRenderedPageBreak/>
        <w:t>План организации внеурочной деятельности</w:t>
      </w:r>
    </w:p>
    <w:p w:rsidR="00E5098C" w:rsidRPr="00E5098C" w:rsidRDefault="00E5098C" w:rsidP="00E5098C">
      <w:pPr>
        <w:ind w:firstLine="709"/>
        <w:jc w:val="both"/>
        <w:rPr>
          <w:rFonts w:ascii="Times New Roman" w:eastAsia="Calibri" w:hAnsi="Times New Roman" w:cs="Times New Roman"/>
          <w:i/>
          <w:sz w:val="28"/>
          <w:szCs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78"/>
        <w:gridCol w:w="1985"/>
        <w:gridCol w:w="2551"/>
      </w:tblGrid>
      <w:tr w:rsidR="00E5098C" w:rsidRPr="00E5098C" w:rsidTr="00590E5C">
        <w:trPr>
          <w:trHeight w:val="583"/>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w:t>
            </w:r>
          </w:p>
          <w:p w:rsidR="00E5098C" w:rsidRPr="00E5098C" w:rsidRDefault="00E5098C" w:rsidP="00590E5C">
            <w:pPr>
              <w:spacing w:before="40"/>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п/п</w:t>
            </w:r>
          </w:p>
        </w:tc>
        <w:tc>
          <w:tcPr>
            <w:tcW w:w="4678" w:type="dxa"/>
          </w:tcPr>
          <w:p w:rsidR="00E5098C" w:rsidRPr="00E5098C" w:rsidRDefault="00E5098C" w:rsidP="00590E5C">
            <w:pPr>
              <w:ind w:left="105"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Мероприятия</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Сроки</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Ответственные</w:t>
            </w:r>
          </w:p>
        </w:tc>
      </w:tr>
      <w:tr w:rsidR="00E5098C" w:rsidRPr="00E5098C" w:rsidTr="00590E5C">
        <w:trPr>
          <w:trHeight w:val="1209"/>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1.</w:t>
            </w:r>
          </w:p>
        </w:tc>
        <w:tc>
          <w:tcPr>
            <w:tcW w:w="4678" w:type="dxa"/>
          </w:tcPr>
          <w:p w:rsidR="00E5098C" w:rsidRPr="00E5098C" w:rsidRDefault="00E5098C" w:rsidP="00590E5C">
            <w:pPr>
              <w:tabs>
                <w:tab w:val="left" w:pos="1674"/>
                <w:tab w:val="left" w:pos="2824"/>
              </w:tabs>
              <w:ind w:left="105" w:right="99"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Изучение запросов родителей по выбору направлений внеурочной деятельности. Родительское собрание «Особенности обучения и воспитания школьников по ФГОСООО»;  Анкетирование родителей учащихся 2-4кл.</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август</w:t>
            </w:r>
          </w:p>
        </w:tc>
        <w:tc>
          <w:tcPr>
            <w:tcW w:w="2551" w:type="dxa"/>
          </w:tcPr>
          <w:p w:rsidR="00E5098C" w:rsidRPr="00E5098C" w:rsidRDefault="00E5098C" w:rsidP="00590E5C">
            <w:pPr>
              <w:ind w:left="1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Классные</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руководители</w:t>
            </w:r>
          </w:p>
          <w:p w:rsidR="00E5098C" w:rsidRPr="00E5098C" w:rsidRDefault="00E5098C" w:rsidP="00590E5C">
            <w:pPr>
              <w:ind w:left="109" w:firstLine="709"/>
              <w:jc w:val="both"/>
              <w:rPr>
                <w:rFonts w:ascii="Times New Roman" w:eastAsia="Times New Roman" w:hAnsi="Times New Roman"/>
                <w:sz w:val="28"/>
                <w:szCs w:val="28"/>
                <w:lang w:eastAsia="ru-RU" w:bidi="ru-RU"/>
              </w:rPr>
            </w:pPr>
          </w:p>
        </w:tc>
      </w:tr>
      <w:tr w:rsidR="00E5098C" w:rsidRPr="00E5098C" w:rsidTr="00590E5C">
        <w:trPr>
          <w:trHeight w:val="915"/>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2.</w:t>
            </w:r>
          </w:p>
        </w:tc>
        <w:tc>
          <w:tcPr>
            <w:tcW w:w="4678" w:type="dxa"/>
          </w:tcPr>
          <w:p w:rsidR="00E5098C" w:rsidRPr="00E5098C" w:rsidRDefault="00E5098C" w:rsidP="00590E5C">
            <w:pPr>
              <w:ind w:left="105" w:right="93"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Анализ кадровых ресурсов и материально- технической базы для реализации внеурочной деятельности по запросам родителей.</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август</w:t>
            </w:r>
          </w:p>
        </w:tc>
        <w:tc>
          <w:tcPr>
            <w:tcW w:w="2551" w:type="dxa"/>
          </w:tcPr>
          <w:p w:rsidR="00E5098C" w:rsidRPr="00E5098C" w:rsidRDefault="00E5098C" w:rsidP="00590E5C">
            <w:pPr>
              <w:tabs>
                <w:tab w:val="left" w:pos="1532"/>
                <w:tab w:val="left" w:pos="2734"/>
              </w:tabs>
              <w:ind w:left="109" w:right="9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Заместители директора по УР,ВР</w:t>
            </w:r>
          </w:p>
        </w:tc>
      </w:tr>
      <w:tr w:rsidR="00E5098C" w:rsidRPr="00E5098C" w:rsidTr="00590E5C">
        <w:trPr>
          <w:trHeight w:val="556"/>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3.</w:t>
            </w:r>
          </w:p>
        </w:tc>
        <w:tc>
          <w:tcPr>
            <w:tcW w:w="4678" w:type="dxa"/>
          </w:tcPr>
          <w:p w:rsidR="00E5098C" w:rsidRPr="00E5098C" w:rsidRDefault="00E5098C" w:rsidP="00590E5C">
            <w:pPr>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Подбор кадров, реализующих внеурочную деятельность.</w:t>
            </w:r>
          </w:p>
        </w:tc>
        <w:tc>
          <w:tcPr>
            <w:tcW w:w="1985" w:type="dxa"/>
          </w:tcPr>
          <w:p w:rsidR="00E5098C" w:rsidRPr="00E5098C" w:rsidRDefault="00E5098C" w:rsidP="00590E5C">
            <w:pPr>
              <w:tabs>
                <w:tab w:val="left" w:pos="1701"/>
              </w:tabs>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май, август</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Директор</w:t>
            </w:r>
          </w:p>
        </w:tc>
      </w:tr>
      <w:tr w:rsidR="00E5098C" w:rsidRPr="00E5098C" w:rsidTr="00590E5C">
        <w:trPr>
          <w:trHeight w:val="582"/>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4.</w:t>
            </w:r>
          </w:p>
        </w:tc>
        <w:tc>
          <w:tcPr>
            <w:tcW w:w="4678" w:type="dxa"/>
          </w:tcPr>
          <w:p w:rsidR="00E5098C" w:rsidRPr="00E5098C" w:rsidRDefault="00E5098C" w:rsidP="00590E5C">
            <w:pPr>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Курсовая подготовка и переподготовка</w:t>
            </w:r>
          </w:p>
          <w:p w:rsidR="00E5098C" w:rsidRPr="00E5098C" w:rsidRDefault="00E5098C" w:rsidP="00590E5C">
            <w:pPr>
              <w:spacing w:before="37"/>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педагогов в соответствие с ФГОС ООО</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По</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плану</w:t>
            </w:r>
          </w:p>
        </w:tc>
        <w:tc>
          <w:tcPr>
            <w:tcW w:w="2551" w:type="dxa"/>
          </w:tcPr>
          <w:p w:rsidR="00E5098C" w:rsidRPr="00E5098C" w:rsidRDefault="00E5098C" w:rsidP="00590E5C">
            <w:pPr>
              <w:tabs>
                <w:tab w:val="left" w:pos="1522"/>
                <w:tab w:val="left" w:pos="2731"/>
              </w:tabs>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Заместитель</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директора</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по</w:t>
            </w:r>
          </w:p>
          <w:p w:rsidR="00E5098C" w:rsidRPr="00E5098C" w:rsidRDefault="00E5098C" w:rsidP="00590E5C">
            <w:pPr>
              <w:spacing w:before="37"/>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УВР</w:t>
            </w:r>
          </w:p>
        </w:tc>
      </w:tr>
      <w:tr w:rsidR="00E5098C" w:rsidRPr="00E5098C" w:rsidTr="00590E5C">
        <w:trPr>
          <w:trHeight w:val="873"/>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5.</w:t>
            </w:r>
          </w:p>
        </w:tc>
        <w:tc>
          <w:tcPr>
            <w:tcW w:w="4678" w:type="dxa"/>
          </w:tcPr>
          <w:p w:rsidR="00E5098C" w:rsidRPr="00E5098C" w:rsidRDefault="00E5098C" w:rsidP="00590E5C">
            <w:pPr>
              <w:tabs>
                <w:tab w:val="left" w:pos="1639"/>
                <w:tab w:val="left" w:pos="3620"/>
              </w:tabs>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Заседание</w:t>
            </w:r>
            <w:r w:rsidRPr="00E5098C">
              <w:rPr>
                <w:rFonts w:ascii="Times New Roman" w:eastAsia="Times New Roman" w:hAnsi="Times New Roman"/>
                <w:sz w:val="28"/>
                <w:szCs w:val="28"/>
                <w:lang w:val="ru-RU" w:eastAsia="ru-RU" w:bidi="ru-RU"/>
              </w:rPr>
              <w:tab/>
              <w:t>методического</w:t>
            </w:r>
            <w:r w:rsidRPr="00E5098C">
              <w:rPr>
                <w:rFonts w:ascii="Times New Roman" w:eastAsia="Times New Roman" w:hAnsi="Times New Roman"/>
                <w:sz w:val="28"/>
                <w:szCs w:val="28"/>
                <w:lang w:val="ru-RU" w:eastAsia="ru-RU" w:bidi="ru-RU"/>
              </w:rPr>
              <w:tab/>
              <w:t>совета</w:t>
            </w:r>
          </w:p>
          <w:p w:rsidR="00E5098C" w:rsidRPr="00E5098C" w:rsidRDefault="00E5098C" w:rsidP="00590E5C">
            <w:pPr>
              <w:tabs>
                <w:tab w:val="left" w:pos="1780"/>
                <w:tab w:val="left" w:pos="2812"/>
                <w:tab w:val="left" w:pos="3994"/>
              </w:tabs>
              <w:spacing w:before="9"/>
              <w:ind w:left="105" w:right="96"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«Согласование</w:t>
            </w:r>
            <w:r w:rsidRPr="00E5098C">
              <w:rPr>
                <w:rFonts w:ascii="Times New Roman" w:eastAsia="Times New Roman" w:hAnsi="Times New Roman"/>
                <w:sz w:val="28"/>
                <w:szCs w:val="28"/>
                <w:lang w:val="ru-RU" w:eastAsia="ru-RU" w:bidi="ru-RU"/>
              </w:rPr>
              <w:tab/>
              <w:t>рабочих</w:t>
            </w:r>
            <w:r w:rsidRPr="00E5098C">
              <w:rPr>
                <w:rFonts w:ascii="Times New Roman" w:eastAsia="Times New Roman" w:hAnsi="Times New Roman"/>
                <w:sz w:val="28"/>
                <w:szCs w:val="28"/>
                <w:lang w:val="ru-RU" w:eastAsia="ru-RU" w:bidi="ru-RU"/>
              </w:rPr>
              <w:tab/>
              <w:t>программ</w:t>
            </w:r>
            <w:r w:rsidRPr="00E5098C">
              <w:rPr>
                <w:rFonts w:ascii="Times New Roman" w:eastAsia="Times New Roman" w:hAnsi="Times New Roman"/>
                <w:sz w:val="28"/>
                <w:szCs w:val="28"/>
                <w:lang w:val="ru-RU" w:eastAsia="ru-RU" w:bidi="ru-RU"/>
              </w:rPr>
              <w:tab/>
              <w:t>по внеурочной деятельности»</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август</w:t>
            </w:r>
          </w:p>
        </w:tc>
        <w:tc>
          <w:tcPr>
            <w:tcW w:w="2551" w:type="dxa"/>
          </w:tcPr>
          <w:p w:rsidR="00E5098C" w:rsidRPr="00E5098C" w:rsidRDefault="00E5098C" w:rsidP="00590E5C">
            <w:pPr>
              <w:tabs>
                <w:tab w:val="left" w:pos="1522"/>
                <w:tab w:val="left" w:pos="2733"/>
              </w:tabs>
              <w:ind w:left="109" w:right="96"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Заместитель</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директора</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по УВР</w:t>
            </w:r>
          </w:p>
        </w:tc>
      </w:tr>
      <w:tr w:rsidR="00E5098C" w:rsidRPr="00E5098C" w:rsidTr="00590E5C">
        <w:trPr>
          <w:trHeight w:val="1163"/>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6.</w:t>
            </w:r>
          </w:p>
        </w:tc>
        <w:tc>
          <w:tcPr>
            <w:tcW w:w="4678" w:type="dxa"/>
          </w:tcPr>
          <w:p w:rsidR="00E5098C" w:rsidRPr="00E5098C" w:rsidRDefault="00E5098C" w:rsidP="00590E5C">
            <w:pPr>
              <w:ind w:left="105" w:right="96"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Родительское собрание «Организация внеурочной деятельности». Презентации кружков внеурочной деятельности руководителями.</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сентябрь</w:t>
            </w:r>
          </w:p>
        </w:tc>
        <w:tc>
          <w:tcPr>
            <w:tcW w:w="2551" w:type="dxa"/>
          </w:tcPr>
          <w:p w:rsidR="00E5098C" w:rsidRPr="00E5098C" w:rsidRDefault="00E5098C" w:rsidP="00590E5C">
            <w:pPr>
              <w:tabs>
                <w:tab w:val="left" w:pos="2074"/>
              </w:tabs>
              <w:ind w:left="109" w:right="9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Учителя,</w:t>
            </w:r>
            <w:r w:rsidRPr="00E5098C">
              <w:rPr>
                <w:rFonts w:ascii="Times New Roman" w:eastAsia="Times New Roman" w:hAnsi="Times New Roman"/>
                <w:spacing w:val="-1"/>
                <w:sz w:val="28"/>
                <w:szCs w:val="28"/>
                <w:lang w:val="ru-RU" w:eastAsia="ru-RU" w:bidi="ru-RU"/>
              </w:rPr>
              <w:t xml:space="preserve"> педагоги, </w:t>
            </w:r>
            <w:r w:rsidRPr="00E5098C">
              <w:rPr>
                <w:rFonts w:ascii="Times New Roman" w:eastAsia="Times New Roman" w:hAnsi="Times New Roman"/>
                <w:sz w:val="28"/>
                <w:szCs w:val="28"/>
                <w:lang w:val="ru-RU" w:eastAsia="ru-RU" w:bidi="ru-RU"/>
              </w:rPr>
              <w:t>организующие внеурочную деятельность</w:t>
            </w:r>
          </w:p>
        </w:tc>
      </w:tr>
      <w:tr w:rsidR="00E5098C" w:rsidRPr="00E5098C" w:rsidTr="00590E5C">
        <w:trPr>
          <w:trHeight w:val="836"/>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7.</w:t>
            </w:r>
          </w:p>
        </w:tc>
        <w:tc>
          <w:tcPr>
            <w:tcW w:w="4678" w:type="dxa"/>
          </w:tcPr>
          <w:p w:rsidR="00E5098C" w:rsidRPr="00E5098C" w:rsidRDefault="00E5098C" w:rsidP="00590E5C">
            <w:pPr>
              <w:ind w:left="105" w:right="9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Составление модели организации внеурочной деятельности, индивидуальных учебных планов, расписания</w:t>
            </w:r>
          </w:p>
          <w:p w:rsidR="00E5098C" w:rsidRPr="00E5098C" w:rsidRDefault="00E5098C" w:rsidP="00590E5C">
            <w:pPr>
              <w:ind w:left="105"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занятийповнеурочнойдеятельности.</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сентябрь</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Заместитель</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директора</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по ВР</w:t>
            </w:r>
          </w:p>
        </w:tc>
      </w:tr>
      <w:tr w:rsidR="00E5098C" w:rsidRPr="00E5098C" w:rsidTr="00590E5C">
        <w:trPr>
          <w:trHeight w:val="580"/>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8.</w:t>
            </w:r>
          </w:p>
        </w:tc>
        <w:tc>
          <w:tcPr>
            <w:tcW w:w="4678" w:type="dxa"/>
          </w:tcPr>
          <w:p w:rsidR="00E5098C" w:rsidRPr="00E5098C" w:rsidRDefault="00E5098C" w:rsidP="00590E5C">
            <w:pPr>
              <w:tabs>
                <w:tab w:val="left" w:pos="1682"/>
                <w:tab w:val="left" w:pos="2764"/>
                <w:tab w:val="left" w:pos="3997"/>
              </w:tabs>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Утверждение</w:t>
            </w:r>
            <w:r w:rsidRPr="00E5098C">
              <w:rPr>
                <w:rFonts w:ascii="Times New Roman" w:eastAsia="Times New Roman" w:hAnsi="Times New Roman"/>
                <w:sz w:val="28"/>
                <w:szCs w:val="28"/>
                <w:lang w:val="ru-RU" w:eastAsia="ru-RU" w:bidi="ru-RU"/>
              </w:rPr>
              <w:tab/>
              <w:t>рабочих</w:t>
            </w:r>
            <w:r w:rsidRPr="00E5098C">
              <w:rPr>
                <w:rFonts w:ascii="Times New Roman" w:eastAsia="Times New Roman" w:hAnsi="Times New Roman"/>
                <w:sz w:val="28"/>
                <w:szCs w:val="28"/>
                <w:lang w:val="ru-RU" w:eastAsia="ru-RU" w:bidi="ru-RU"/>
              </w:rPr>
              <w:tab/>
              <w:t>программ</w:t>
            </w:r>
            <w:r w:rsidRPr="00E5098C">
              <w:rPr>
                <w:rFonts w:ascii="Times New Roman" w:eastAsia="Times New Roman" w:hAnsi="Times New Roman"/>
                <w:sz w:val="28"/>
                <w:szCs w:val="28"/>
                <w:lang w:val="ru-RU" w:eastAsia="ru-RU" w:bidi="ru-RU"/>
              </w:rPr>
              <w:tab/>
              <w:t>по внеурочной деятельности.</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август-сентябрь</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Директор</w:t>
            </w:r>
          </w:p>
        </w:tc>
      </w:tr>
      <w:tr w:rsidR="00E5098C" w:rsidRPr="00E5098C" w:rsidTr="00590E5C">
        <w:trPr>
          <w:trHeight w:val="552"/>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lastRenderedPageBreak/>
              <w:t>9.</w:t>
            </w:r>
          </w:p>
        </w:tc>
        <w:tc>
          <w:tcPr>
            <w:tcW w:w="4678" w:type="dxa"/>
          </w:tcPr>
          <w:p w:rsidR="00E5098C" w:rsidRPr="00E5098C" w:rsidRDefault="00E5098C" w:rsidP="00590E5C">
            <w:pPr>
              <w:tabs>
                <w:tab w:val="left" w:pos="2306"/>
              </w:tabs>
              <w:ind w:left="105"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Создание санитарно-бытовых, материально-технических условий для организации внеурочной деятельности.</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в течение</w:t>
            </w:r>
            <w:r w:rsidRPr="00E5098C">
              <w:rPr>
                <w:rFonts w:ascii="Times New Roman" w:eastAsia="Times New Roman" w:hAnsi="Times New Roman"/>
                <w:sz w:val="28"/>
                <w:szCs w:val="28"/>
                <w:lang w:val="ru-RU" w:eastAsia="ru-RU" w:bidi="ru-RU"/>
              </w:rPr>
              <w:t xml:space="preserve"> </w:t>
            </w:r>
            <w:r w:rsidRPr="00E5098C">
              <w:rPr>
                <w:rFonts w:ascii="Times New Roman" w:eastAsia="Times New Roman" w:hAnsi="Times New Roman"/>
                <w:sz w:val="28"/>
                <w:szCs w:val="28"/>
                <w:lang w:eastAsia="ru-RU" w:bidi="ru-RU"/>
              </w:rPr>
              <w:t>года</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eastAsia="ru-RU" w:bidi="ru-RU"/>
              </w:rPr>
              <w:t xml:space="preserve">Администрация МАОУ СОШ № </w:t>
            </w:r>
            <w:r w:rsidRPr="00E5098C">
              <w:rPr>
                <w:rFonts w:ascii="Times New Roman" w:eastAsia="Times New Roman" w:hAnsi="Times New Roman"/>
                <w:sz w:val="28"/>
                <w:szCs w:val="28"/>
                <w:lang w:val="ru-RU" w:eastAsia="ru-RU" w:bidi="ru-RU"/>
              </w:rPr>
              <w:t>15</w:t>
            </w:r>
          </w:p>
        </w:tc>
      </w:tr>
      <w:tr w:rsidR="00E5098C" w:rsidRPr="00E5098C" w:rsidTr="00590E5C">
        <w:trPr>
          <w:trHeight w:val="844"/>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10.</w:t>
            </w:r>
          </w:p>
        </w:tc>
        <w:tc>
          <w:tcPr>
            <w:tcW w:w="4678" w:type="dxa"/>
          </w:tcPr>
          <w:p w:rsidR="00E5098C" w:rsidRPr="00E5098C" w:rsidRDefault="00E5098C" w:rsidP="00590E5C">
            <w:pPr>
              <w:ind w:left="105" w:right="96"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Исследование мнения родителей, учащихся и педагогов по вопросам организации внеурочной деятельности: анкетирование,</w:t>
            </w:r>
          </w:p>
          <w:p w:rsidR="00E5098C" w:rsidRPr="00E5098C" w:rsidRDefault="00E5098C" w:rsidP="00590E5C">
            <w:pPr>
              <w:ind w:left="105"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опрос, наблюдение, посещениезанятий.</w:t>
            </w:r>
          </w:p>
        </w:tc>
        <w:tc>
          <w:tcPr>
            <w:tcW w:w="1985" w:type="dxa"/>
          </w:tcPr>
          <w:p w:rsidR="00E5098C" w:rsidRPr="00E5098C" w:rsidRDefault="00E5098C" w:rsidP="00590E5C">
            <w:pPr>
              <w:ind w:left="108"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1 раз в полугодие</w:t>
            </w:r>
          </w:p>
        </w:tc>
        <w:tc>
          <w:tcPr>
            <w:tcW w:w="2551" w:type="dxa"/>
          </w:tcPr>
          <w:p w:rsidR="00E5098C" w:rsidRPr="00E5098C" w:rsidRDefault="00E5098C" w:rsidP="00590E5C">
            <w:pPr>
              <w:ind w:left="109"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eastAsia="ru-RU" w:bidi="ru-RU"/>
              </w:rPr>
              <w:t xml:space="preserve">Администрация МАОУ СОШ № </w:t>
            </w:r>
            <w:r w:rsidRPr="00E5098C">
              <w:rPr>
                <w:rFonts w:ascii="Times New Roman" w:eastAsia="Times New Roman" w:hAnsi="Times New Roman"/>
                <w:sz w:val="28"/>
                <w:szCs w:val="28"/>
                <w:lang w:val="ru-RU" w:eastAsia="ru-RU" w:bidi="ru-RU"/>
              </w:rPr>
              <w:t>15</w:t>
            </w:r>
          </w:p>
        </w:tc>
      </w:tr>
      <w:tr w:rsidR="00E5098C" w:rsidRPr="00E5098C" w:rsidTr="00590E5C">
        <w:trPr>
          <w:trHeight w:val="1163"/>
        </w:trPr>
        <w:tc>
          <w:tcPr>
            <w:tcW w:w="567" w:type="dxa"/>
          </w:tcPr>
          <w:p w:rsidR="00E5098C" w:rsidRPr="00E5098C" w:rsidRDefault="00E5098C" w:rsidP="00590E5C">
            <w:pPr>
              <w:ind w:left="107"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11.</w:t>
            </w:r>
          </w:p>
        </w:tc>
        <w:tc>
          <w:tcPr>
            <w:tcW w:w="4678" w:type="dxa"/>
            <w:shd w:val="clear" w:color="auto" w:fill="FFFFFF" w:themeFill="background1"/>
          </w:tcPr>
          <w:p w:rsidR="00E5098C" w:rsidRPr="00E5098C" w:rsidRDefault="00E5098C" w:rsidP="00590E5C">
            <w:pPr>
              <w:ind w:left="105"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ВШК:</w:t>
            </w:r>
          </w:p>
          <w:p w:rsidR="00E5098C" w:rsidRPr="00E5098C" w:rsidRDefault="00E5098C" w:rsidP="00590E5C">
            <w:pPr>
              <w:numPr>
                <w:ilvl w:val="0"/>
                <w:numId w:val="7"/>
              </w:numPr>
              <w:tabs>
                <w:tab w:val="left" w:pos="258"/>
              </w:tabs>
              <w:spacing w:before="37"/>
              <w:ind w:right="101" w:firstLine="709"/>
              <w:jc w:val="both"/>
              <w:rPr>
                <w:rFonts w:ascii="Times New Roman" w:eastAsia="Times New Roman" w:hAnsi="Times New Roman"/>
                <w:sz w:val="28"/>
                <w:szCs w:val="28"/>
                <w:lang w:eastAsia="ru-RU" w:bidi="ru-RU"/>
              </w:rPr>
            </w:pPr>
            <w:r w:rsidRPr="00E5098C">
              <w:rPr>
                <w:rFonts w:ascii="Times New Roman" w:eastAsia="Times New Roman" w:hAnsi="Times New Roman"/>
                <w:sz w:val="28"/>
                <w:szCs w:val="28"/>
                <w:lang w:eastAsia="ru-RU" w:bidi="ru-RU"/>
              </w:rPr>
              <w:t>Проверкажурналовзанятийвнеурочнойдеятельности</w:t>
            </w:r>
          </w:p>
          <w:p w:rsidR="00E5098C" w:rsidRPr="00E5098C" w:rsidRDefault="00E5098C" w:rsidP="00590E5C">
            <w:pPr>
              <w:numPr>
                <w:ilvl w:val="0"/>
                <w:numId w:val="7"/>
              </w:numPr>
              <w:tabs>
                <w:tab w:val="left" w:pos="258"/>
              </w:tabs>
              <w:ind w:right="99"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Посещение и анализ занятий внеурочной деятельности в 1 классах</w:t>
            </w:r>
          </w:p>
          <w:p w:rsidR="00E5098C" w:rsidRPr="00E5098C" w:rsidRDefault="00E5098C" w:rsidP="00590E5C">
            <w:pPr>
              <w:tabs>
                <w:tab w:val="left" w:pos="370"/>
              </w:tabs>
              <w:ind w:left="105" w:right="96"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 Оценка уровня владения педагогами видами и формами организации внеурочной деятельности уч-ся в соответствии с ФГОС</w:t>
            </w:r>
            <w:r w:rsidRPr="00E5098C">
              <w:rPr>
                <w:rFonts w:ascii="Times New Roman" w:eastAsia="Times New Roman" w:hAnsi="Times New Roman"/>
                <w:spacing w:val="-2"/>
                <w:sz w:val="28"/>
                <w:szCs w:val="28"/>
                <w:lang w:val="ru-RU" w:eastAsia="ru-RU" w:bidi="ru-RU"/>
              </w:rPr>
              <w:t xml:space="preserve"> ООО</w:t>
            </w:r>
          </w:p>
          <w:p w:rsidR="00E5098C" w:rsidRPr="00E5098C" w:rsidRDefault="00E5098C" w:rsidP="00590E5C">
            <w:pPr>
              <w:tabs>
                <w:tab w:val="left" w:pos="265"/>
              </w:tabs>
              <w:spacing w:before="1"/>
              <w:ind w:left="264" w:firstLine="709"/>
              <w:jc w:val="both"/>
              <w:rPr>
                <w:rFonts w:ascii="Times New Roman" w:eastAsia="Times New Roman" w:hAnsi="Times New Roman"/>
                <w:sz w:val="28"/>
                <w:szCs w:val="28"/>
                <w:lang w:val="ru-RU" w:eastAsia="ru-RU" w:bidi="ru-RU"/>
              </w:rPr>
            </w:pPr>
          </w:p>
        </w:tc>
        <w:tc>
          <w:tcPr>
            <w:tcW w:w="1985" w:type="dxa"/>
            <w:shd w:val="clear" w:color="auto" w:fill="FFFFFF" w:themeFill="background1"/>
          </w:tcPr>
          <w:p w:rsidR="00E5098C" w:rsidRPr="00E5098C" w:rsidRDefault="00E5098C" w:rsidP="00590E5C">
            <w:pPr>
              <w:ind w:left="108" w:right="92"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втечение года по плану ВШК по реализации ФГОС</w:t>
            </w:r>
          </w:p>
        </w:tc>
        <w:tc>
          <w:tcPr>
            <w:tcW w:w="2551" w:type="dxa"/>
            <w:shd w:val="clear" w:color="auto" w:fill="FFFFFF" w:themeFill="background1"/>
          </w:tcPr>
          <w:p w:rsidR="00E5098C" w:rsidRPr="00E5098C" w:rsidRDefault="00E5098C" w:rsidP="00590E5C">
            <w:pPr>
              <w:ind w:left="109" w:firstLine="709"/>
              <w:jc w:val="both"/>
              <w:rPr>
                <w:rFonts w:ascii="Times New Roman" w:eastAsia="Times New Roman" w:hAnsi="Times New Roman"/>
                <w:sz w:val="28"/>
                <w:szCs w:val="28"/>
                <w:lang w:val="ru-RU" w:eastAsia="ru-RU" w:bidi="ru-RU"/>
              </w:rPr>
            </w:pPr>
            <w:r w:rsidRPr="00E5098C">
              <w:rPr>
                <w:rFonts w:ascii="Times New Roman" w:eastAsia="Times New Roman" w:hAnsi="Times New Roman"/>
                <w:sz w:val="28"/>
                <w:szCs w:val="28"/>
                <w:lang w:val="ru-RU" w:eastAsia="ru-RU" w:bidi="ru-RU"/>
              </w:rPr>
              <w:t>В течение года по плану ВШК по реализации ФГОС</w:t>
            </w:r>
          </w:p>
        </w:tc>
      </w:tr>
    </w:tbl>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spacing w:line="360" w:lineRule="auto"/>
        <w:jc w:val="both"/>
        <w:rPr>
          <w:rFonts w:ascii="Times New Roman" w:eastAsia="Times New Roman" w:hAnsi="Times New Roman" w:cs="Times New Roman"/>
          <w:bCs/>
          <w:color w:val="000000" w:themeColor="text1"/>
          <w:sz w:val="28"/>
          <w:szCs w:val="28"/>
        </w:rPr>
      </w:pPr>
    </w:p>
    <w:p w:rsidR="00E5098C" w:rsidRPr="00E5098C" w:rsidRDefault="00E5098C" w:rsidP="00E5098C">
      <w:pPr>
        <w:spacing w:line="360" w:lineRule="auto"/>
        <w:jc w:val="both"/>
        <w:rPr>
          <w:rFonts w:ascii="Times New Roman" w:eastAsia="Times New Roman" w:hAnsi="Times New Roman" w:cs="Times New Roman"/>
          <w:bCs/>
          <w:color w:val="000000" w:themeColor="text1"/>
          <w:sz w:val="28"/>
          <w:szCs w:val="28"/>
        </w:rPr>
      </w:pPr>
    </w:p>
    <w:p w:rsidR="00E5098C" w:rsidRPr="00E5098C" w:rsidRDefault="00E5098C" w:rsidP="00E5098C">
      <w:pPr>
        <w:spacing w:line="360" w:lineRule="auto"/>
        <w:jc w:val="both"/>
        <w:rPr>
          <w:rFonts w:ascii="Times New Roman" w:eastAsia="Times New Roman" w:hAnsi="Times New Roman" w:cs="Times New Roman"/>
          <w:bCs/>
          <w:color w:val="000000" w:themeColor="text1"/>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both"/>
        <w:rPr>
          <w:rFonts w:ascii="Times New Roman" w:hAnsi="Times New Roman" w:cs="Times New Roman"/>
          <w:b/>
          <w:sz w:val="28"/>
          <w:szCs w:val="28"/>
        </w:rPr>
      </w:pPr>
    </w:p>
    <w:p w:rsidR="00E5098C" w:rsidRPr="00E5098C" w:rsidRDefault="00E5098C" w:rsidP="00E5098C">
      <w:pPr>
        <w:ind w:firstLine="709"/>
        <w:jc w:val="center"/>
        <w:rPr>
          <w:rFonts w:ascii="Times New Roman" w:hAnsi="Times New Roman" w:cs="Times New Roman"/>
          <w:sz w:val="28"/>
          <w:szCs w:val="28"/>
        </w:rPr>
      </w:pPr>
      <w:r w:rsidRPr="00E5098C">
        <w:rPr>
          <w:rFonts w:ascii="Times New Roman" w:hAnsi="Times New Roman" w:cs="Times New Roman"/>
          <w:b/>
          <w:sz w:val="28"/>
          <w:szCs w:val="28"/>
        </w:rPr>
        <w:lastRenderedPageBreak/>
        <w:t>План внеурочной деятельности (недельный)</w:t>
      </w:r>
    </w:p>
    <w:p w:rsidR="00E5098C" w:rsidRPr="00E5098C" w:rsidRDefault="00E5098C" w:rsidP="00E5098C">
      <w:pPr>
        <w:jc w:val="center"/>
        <w:rPr>
          <w:rFonts w:ascii="Times New Roman" w:hAnsi="Times New Roman" w:cs="Times New Roman"/>
          <w:sz w:val="28"/>
          <w:szCs w:val="28"/>
        </w:rPr>
      </w:pPr>
      <w:r w:rsidRPr="00E5098C">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№15 имени С.П. Шпунякова"</w:t>
      </w:r>
    </w:p>
    <w:tbl>
      <w:tblPr>
        <w:tblStyle w:val="a3"/>
        <w:tblW w:w="0" w:type="auto"/>
        <w:tblLayout w:type="fixed"/>
        <w:tblLook w:val="04A0"/>
      </w:tblPr>
      <w:tblGrid>
        <w:gridCol w:w="1809"/>
        <w:gridCol w:w="1843"/>
        <w:gridCol w:w="1559"/>
        <w:gridCol w:w="1560"/>
        <w:gridCol w:w="1275"/>
        <w:gridCol w:w="1525"/>
      </w:tblGrid>
      <w:tr w:rsidR="00E5098C" w:rsidRPr="00E5098C" w:rsidTr="00C45056">
        <w:tc>
          <w:tcPr>
            <w:tcW w:w="1809" w:type="dxa"/>
            <w:tcBorders>
              <w:top w:val="single" w:sz="4" w:space="0" w:color="auto"/>
              <w:left w:val="single" w:sz="4" w:space="0" w:color="auto"/>
              <w:bottom w:val="single" w:sz="4" w:space="0" w:color="auto"/>
              <w:right w:val="single" w:sz="4" w:space="0" w:color="auto"/>
            </w:tcBorders>
            <w:shd w:val="clear" w:color="auto" w:fill="D9D9D9"/>
          </w:tcPr>
          <w:p w:rsidR="00E5098C" w:rsidRPr="00E5098C" w:rsidRDefault="00E5098C" w:rsidP="00590E5C">
            <w:pPr>
              <w:rPr>
                <w:rFonts w:ascii="Times New Roman" w:hAnsi="Times New Roman" w:cs="Times New Roman"/>
                <w:b/>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cPr>
          <w:p w:rsidR="00E5098C" w:rsidRPr="00E5098C" w:rsidRDefault="00E5098C" w:rsidP="00590E5C">
            <w:pPr>
              <w:rPr>
                <w:rFonts w:ascii="Times New Roman" w:hAnsi="Times New Roman" w:cs="Times New Roman"/>
                <w:sz w:val="28"/>
                <w:szCs w:val="28"/>
              </w:rPr>
            </w:pPr>
            <w:r w:rsidRPr="00E5098C">
              <w:rPr>
                <w:rFonts w:ascii="Times New Roman" w:hAnsi="Times New Roman" w:cs="Times New Roman"/>
                <w:b/>
                <w:sz w:val="28"/>
                <w:szCs w:val="28"/>
              </w:rPr>
              <w:t>Учебные курсы</w:t>
            </w:r>
          </w:p>
          <w:p w:rsidR="00E5098C" w:rsidRPr="00E5098C" w:rsidRDefault="00E5098C" w:rsidP="00590E5C">
            <w:pPr>
              <w:rPr>
                <w:rFonts w:ascii="Times New Roman" w:hAnsi="Times New Roman" w:cs="Times New Roman"/>
                <w:sz w:val="28"/>
                <w:szCs w:val="28"/>
              </w:rPr>
            </w:pPr>
          </w:p>
        </w:tc>
        <w:tc>
          <w:tcPr>
            <w:tcW w:w="591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5098C" w:rsidRPr="00E5098C" w:rsidRDefault="00E5098C" w:rsidP="00590E5C">
            <w:pPr>
              <w:jc w:val="center"/>
              <w:rPr>
                <w:rFonts w:ascii="Times New Roman" w:hAnsi="Times New Roman" w:cs="Times New Roman"/>
                <w:sz w:val="28"/>
                <w:szCs w:val="28"/>
              </w:rPr>
            </w:pPr>
            <w:r w:rsidRPr="00E5098C">
              <w:rPr>
                <w:rFonts w:ascii="Times New Roman" w:hAnsi="Times New Roman" w:cs="Times New Roman"/>
                <w:b/>
                <w:sz w:val="28"/>
                <w:szCs w:val="28"/>
              </w:rPr>
              <w:t>Количество часов в неделю</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E5098C" w:rsidRPr="00E5098C" w:rsidRDefault="00E5098C" w:rsidP="00590E5C">
            <w:pPr>
              <w:rPr>
                <w:rFonts w:ascii="Times New Roman" w:hAnsi="Times New Roman" w:cs="Times New Roman"/>
                <w:sz w:val="28"/>
                <w:szCs w:val="28"/>
              </w:rPr>
            </w:pPr>
            <w:r w:rsidRPr="00E5098C">
              <w:rPr>
                <w:rFonts w:ascii="Times New Roman" w:hAnsi="Times New Roman" w:cs="Times New Roman"/>
                <w:sz w:val="28"/>
                <w:szCs w:val="28"/>
              </w:rPr>
              <w:t>Направление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5098C" w:rsidRPr="00E5098C" w:rsidRDefault="00E5098C" w:rsidP="00590E5C">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E5098C" w:rsidRPr="00E5098C" w:rsidRDefault="00E5098C" w:rsidP="00590E5C">
            <w:pPr>
              <w:jc w:val="center"/>
              <w:rPr>
                <w:rFonts w:ascii="Times New Roman" w:hAnsi="Times New Roman" w:cs="Times New Roman"/>
                <w:sz w:val="28"/>
                <w:szCs w:val="28"/>
              </w:rPr>
            </w:pPr>
            <w:r w:rsidRPr="00E5098C">
              <w:rPr>
                <w:rFonts w:ascii="Times New Roman" w:hAnsi="Times New Roman" w:cs="Times New Roman"/>
                <w:b/>
                <w:sz w:val="28"/>
                <w:szCs w:val="28"/>
              </w:rPr>
              <w:t>1А</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E5098C" w:rsidRPr="00E5098C" w:rsidRDefault="00E5098C" w:rsidP="00590E5C">
            <w:pPr>
              <w:jc w:val="center"/>
              <w:rPr>
                <w:rFonts w:ascii="Times New Roman" w:hAnsi="Times New Roman" w:cs="Times New Roman"/>
                <w:sz w:val="28"/>
                <w:szCs w:val="28"/>
              </w:rPr>
            </w:pPr>
            <w:r w:rsidRPr="00E5098C">
              <w:rPr>
                <w:rFonts w:ascii="Times New Roman" w:hAnsi="Times New Roman" w:cs="Times New Roman"/>
                <w:b/>
                <w:sz w:val="28"/>
                <w:szCs w:val="28"/>
              </w:rPr>
              <w:t>2А</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E5098C" w:rsidRPr="00E5098C" w:rsidRDefault="00E5098C" w:rsidP="00590E5C">
            <w:pPr>
              <w:jc w:val="center"/>
              <w:rPr>
                <w:rFonts w:ascii="Times New Roman" w:hAnsi="Times New Roman" w:cs="Times New Roman"/>
                <w:sz w:val="28"/>
                <w:szCs w:val="28"/>
              </w:rPr>
            </w:pPr>
            <w:r w:rsidRPr="00E5098C">
              <w:rPr>
                <w:rFonts w:ascii="Times New Roman" w:hAnsi="Times New Roman" w:cs="Times New Roman"/>
                <w:b/>
                <w:sz w:val="28"/>
                <w:szCs w:val="28"/>
              </w:rPr>
              <w:t>3А</w:t>
            </w:r>
          </w:p>
        </w:tc>
        <w:tc>
          <w:tcPr>
            <w:tcW w:w="1525" w:type="dxa"/>
            <w:tcBorders>
              <w:top w:val="single" w:sz="4" w:space="0" w:color="auto"/>
              <w:left w:val="single" w:sz="4" w:space="0" w:color="auto"/>
              <w:bottom w:val="single" w:sz="4" w:space="0" w:color="auto"/>
              <w:right w:val="single" w:sz="4" w:space="0" w:color="auto"/>
            </w:tcBorders>
            <w:shd w:val="clear" w:color="auto" w:fill="D9D9D9"/>
            <w:hideMark/>
          </w:tcPr>
          <w:p w:rsidR="00E5098C" w:rsidRPr="00E5098C" w:rsidRDefault="00E5098C" w:rsidP="00590E5C">
            <w:pPr>
              <w:jc w:val="center"/>
              <w:rPr>
                <w:rFonts w:ascii="Times New Roman" w:hAnsi="Times New Roman" w:cs="Times New Roman"/>
                <w:sz w:val="28"/>
                <w:szCs w:val="28"/>
              </w:rPr>
            </w:pPr>
            <w:r w:rsidRPr="00E5098C">
              <w:rPr>
                <w:rFonts w:ascii="Times New Roman" w:hAnsi="Times New Roman" w:cs="Times New Roman"/>
                <w:b/>
                <w:sz w:val="28"/>
                <w:szCs w:val="28"/>
              </w:rPr>
              <w:t>4А</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Разговоры о важном</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История родного края</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color w:val="000000" w:themeColor="text1"/>
                <w:sz w:val="28"/>
                <w:szCs w:val="28"/>
              </w:rPr>
              <w:t>Спортивно-оздоровительное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Движение-есть жизнь</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r w:rsidR="00974E55" w:rsidRPr="00974E55">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Общеинтеллектуальное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Pr>
                <w:rFonts w:ascii="Times New Roman" w:hAnsi="Times New Roman" w:cs="Times New Roman"/>
                <w:sz w:val="28"/>
                <w:szCs w:val="28"/>
              </w:rPr>
              <w:t>Разговоры о правильном питании</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974E55"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b/>
                <w:sz w:val="28"/>
                <w:szCs w:val="28"/>
              </w:rPr>
              <w:t>Проектно-исследовательское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Моя художественная практика</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974E55"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color w:val="000000" w:themeColor="text1"/>
                <w:sz w:val="28"/>
                <w:szCs w:val="28"/>
              </w:rPr>
              <w:t>Общекультурное</w:t>
            </w:r>
          </w:p>
        </w:tc>
        <w:tc>
          <w:tcPr>
            <w:tcW w:w="1843" w:type="dxa"/>
            <w:tcBorders>
              <w:top w:val="single" w:sz="4" w:space="0" w:color="auto"/>
              <w:left w:val="single" w:sz="4" w:space="0" w:color="auto"/>
              <w:bottom w:val="single" w:sz="4" w:space="0" w:color="auto"/>
              <w:right w:val="single" w:sz="4" w:space="0" w:color="auto"/>
            </w:tcBorders>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Читаю в поисках смысла</w:t>
            </w:r>
          </w:p>
        </w:tc>
        <w:tc>
          <w:tcPr>
            <w:tcW w:w="1559" w:type="dxa"/>
            <w:tcBorders>
              <w:top w:val="single" w:sz="4" w:space="0" w:color="auto"/>
              <w:left w:val="single" w:sz="4" w:space="0" w:color="auto"/>
              <w:bottom w:val="single" w:sz="4" w:space="0" w:color="auto"/>
              <w:right w:val="single" w:sz="4" w:space="0" w:color="auto"/>
            </w:tcBorders>
            <w:hideMark/>
          </w:tcPr>
          <w:p w:rsidR="00C45056"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974E55" w:rsidRPr="00974E55" w:rsidRDefault="00974E55" w:rsidP="00590E5C">
            <w:pPr>
              <w:jc w:val="center"/>
              <w:rPr>
                <w:rFonts w:ascii="Times New Roman" w:hAnsi="Times New Roman" w:cs="Times New Roman"/>
                <w:sz w:val="20"/>
                <w:szCs w:val="20"/>
              </w:rPr>
            </w:pPr>
            <w:r w:rsidRPr="00974E55">
              <w:rPr>
                <w:rFonts w:ascii="Times New Roman" w:hAnsi="Times New Roman" w:cs="Times New Roman"/>
                <w:sz w:val="20"/>
                <w:szCs w:val="20"/>
              </w:rPr>
              <w:t>Григорьева С.М</w:t>
            </w:r>
          </w:p>
        </w:tc>
        <w:tc>
          <w:tcPr>
            <w:tcW w:w="1560"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Митяева Е.Н.</w:t>
            </w:r>
          </w:p>
        </w:tc>
        <w:tc>
          <w:tcPr>
            <w:tcW w:w="127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Ковалева И.С.</w:t>
            </w:r>
          </w:p>
        </w:tc>
        <w:tc>
          <w:tcPr>
            <w:tcW w:w="1525" w:type="dxa"/>
            <w:tcBorders>
              <w:top w:val="single" w:sz="4" w:space="0" w:color="auto"/>
              <w:left w:val="single" w:sz="4" w:space="0" w:color="auto"/>
              <w:bottom w:val="single" w:sz="4" w:space="0" w:color="auto"/>
              <w:right w:val="single" w:sz="4" w:space="0" w:color="auto"/>
            </w:tcBorders>
            <w:hideMark/>
          </w:tcPr>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1 ч.</w:t>
            </w:r>
          </w:p>
          <w:p w:rsidR="00C45056" w:rsidRPr="00974E55" w:rsidRDefault="00C45056" w:rsidP="00FC1D72">
            <w:pPr>
              <w:jc w:val="center"/>
              <w:rPr>
                <w:rFonts w:ascii="Times New Roman" w:hAnsi="Times New Roman" w:cs="Times New Roman"/>
                <w:sz w:val="20"/>
                <w:szCs w:val="20"/>
              </w:rPr>
            </w:pPr>
            <w:r w:rsidRPr="00974E55">
              <w:rPr>
                <w:rFonts w:ascii="Times New Roman" w:hAnsi="Times New Roman" w:cs="Times New Roman"/>
                <w:sz w:val="20"/>
                <w:szCs w:val="20"/>
              </w:rPr>
              <w:t>Пескишева Н.И.</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shd w:val="clear" w:color="auto" w:fill="00FF00"/>
          </w:tcPr>
          <w:p w:rsidR="00C45056" w:rsidRPr="00E5098C" w:rsidRDefault="00C45056" w:rsidP="00590E5C">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ИТОГО недельная нагрузка</w:t>
            </w:r>
          </w:p>
        </w:tc>
        <w:tc>
          <w:tcPr>
            <w:tcW w:w="1559"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6</w:t>
            </w:r>
          </w:p>
        </w:tc>
        <w:tc>
          <w:tcPr>
            <w:tcW w:w="1525"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6</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shd w:val="clear" w:color="auto" w:fill="00FF00"/>
          </w:tcPr>
          <w:p w:rsidR="00C45056" w:rsidRPr="00E5098C" w:rsidRDefault="00C45056" w:rsidP="00590E5C">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rPr>
                <w:rFonts w:ascii="Times New Roman" w:hAnsi="Times New Roman" w:cs="Times New Roman"/>
                <w:sz w:val="28"/>
                <w:szCs w:val="28"/>
              </w:rPr>
            </w:pPr>
            <w:r w:rsidRPr="00E5098C">
              <w:rPr>
                <w:rFonts w:ascii="Times New Roman" w:hAnsi="Times New Roman" w:cs="Times New Roman"/>
                <w:sz w:val="28"/>
                <w:szCs w:val="28"/>
              </w:rPr>
              <w:t>Итого в год</w:t>
            </w:r>
          </w:p>
        </w:tc>
        <w:tc>
          <w:tcPr>
            <w:tcW w:w="1559"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198 ч</w:t>
            </w:r>
          </w:p>
        </w:tc>
        <w:tc>
          <w:tcPr>
            <w:tcW w:w="1560"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204 ч.</w:t>
            </w:r>
          </w:p>
        </w:tc>
        <w:tc>
          <w:tcPr>
            <w:tcW w:w="1275"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204 ч.</w:t>
            </w:r>
          </w:p>
        </w:tc>
        <w:tc>
          <w:tcPr>
            <w:tcW w:w="1525" w:type="dxa"/>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204 ч.</w:t>
            </w:r>
          </w:p>
        </w:tc>
      </w:tr>
      <w:tr w:rsidR="00C45056" w:rsidRPr="00E5098C" w:rsidTr="00C45056">
        <w:tc>
          <w:tcPr>
            <w:tcW w:w="1809" w:type="dxa"/>
            <w:tcBorders>
              <w:top w:val="single" w:sz="4" w:space="0" w:color="auto"/>
              <w:left w:val="single" w:sz="4" w:space="0" w:color="auto"/>
              <w:bottom w:val="single" w:sz="4" w:space="0" w:color="auto"/>
              <w:right w:val="single" w:sz="4" w:space="0" w:color="auto"/>
            </w:tcBorders>
            <w:shd w:val="clear" w:color="auto" w:fill="00FF00"/>
          </w:tcPr>
          <w:p w:rsidR="00C45056" w:rsidRPr="00E5098C" w:rsidRDefault="00C45056" w:rsidP="00590E5C">
            <w:pPr>
              <w:rPr>
                <w:rFonts w:ascii="Times New Roman" w:hAnsi="Times New Roman" w:cs="Times New Roman"/>
                <w:sz w:val="28"/>
                <w:szCs w:val="28"/>
              </w:rPr>
            </w:pPr>
          </w:p>
        </w:tc>
        <w:tc>
          <w:tcPr>
            <w:tcW w:w="7762" w:type="dxa"/>
            <w:gridSpan w:val="5"/>
            <w:tcBorders>
              <w:top w:val="single" w:sz="4" w:space="0" w:color="auto"/>
              <w:left w:val="single" w:sz="4" w:space="0" w:color="auto"/>
              <w:bottom w:val="single" w:sz="4" w:space="0" w:color="auto"/>
              <w:right w:val="single" w:sz="4" w:space="0" w:color="auto"/>
            </w:tcBorders>
            <w:shd w:val="clear" w:color="auto" w:fill="00FF00"/>
            <w:hideMark/>
          </w:tcPr>
          <w:p w:rsidR="00C45056" w:rsidRPr="00E5098C" w:rsidRDefault="00C45056" w:rsidP="00590E5C">
            <w:pPr>
              <w:jc w:val="center"/>
              <w:rPr>
                <w:rFonts w:ascii="Times New Roman" w:hAnsi="Times New Roman" w:cs="Times New Roman"/>
                <w:sz w:val="28"/>
                <w:szCs w:val="28"/>
              </w:rPr>
            </w:pPr>
            <w:r w:rsidRPr="00E5098C">
              <w:rPr>
                <w:rFonts w:ascii="Times New Roman" w:hAnsi="Times New Roman" w:cs="Times New Roman"/>
                <w:sz w:val="28"/>
                <w:szCs w:val="28"/>
              </w:rPr>
              <w:t>Итого за 4 года  обучения в начальной школе-810 часов</w:t>
            </w:r>
          </w:p>
        </w:tc>
      </w:tr>
    </w:tbl>
    <w:p w:rsidR="00E5098C" w:rsidRPr="00E5098C" w:rsidRDefault="00E5098C" w:rsidP="00E5098C">
      <w:pPr>
        <w:rPr>
          <w:rFonts w:ascii="Times New Roman" w:hAnsi="Times New Roman" w:cs="Times New Roman"/>
          <w:sz w:val="28"/>
          <w:szCs w:val="28"/>
        </w:rPr>
      </w:pPr>
    </w:p>
    <w:p w:rsidR="00261737" w:rsidRPr="00E5098C" w:rsidRDefault="00261737">
      <w:pPr>
        <w:rPr>
          <w:rFonts w:ascii="Times New Roman" w:hAnsi="Times New Roman" w:cs="Times New Roman"/>
          <w:sz w:val="28"/>
          <w:szCs w:val="28"/>
        </w:rPr>
      </w:pPr>
    </w:p>
    <w:sectPr w:rsidR="00261737" w:rsidRPr="00E5098C" w:rsidSect="00436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D0307"/>
    <w:multiLevelType w:val="multilevel"/>
    <w:tmpl w:val="96280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261737"/>
    <w:rsid w:val="00261737"/>
    <w:rsid w:val="00436590"/>
    <w:rsid w:val="00464BEB"/>
    <w:rsid w:val="00626423"/>
    <w:rsid w:val="00974E55"/>
    <w:rsid w:val="00A85B80"/>
    <w:rsid w:val="00C13EC8"/>
    <w:rsid w:val="00C15254"/>
    <w:rsid w:val="00C45056"/>
    <w:rsid w:val="00CA523C"/>
    <w:rsid w:val="00E06092"/>
    <w:rsid w:val="00E5098C"/>
    <w:rsid w:val="00E62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5098C"/>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table" w:customStyle="1" w:styleId="TableNormal">
    <w:name w:val="Table Normal"/>
    <w:uiPriority w:val="2"/>
    <w:semiHidden/>
    <w:unhideWhenUsed/>
    <w:qFormat/>
    <w:rsid w:val="00E509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dc:creator>
  <cp:lastModifiedBy>Xet-A</cp:lastModifiedBy>
  <cp:revision>3</cp:revision>
  <cp:lastPrinted>2024-06-06T06:28:00Z</cp:lastPrinted>
  <dcterms:created xsi:type="dcterms:W3CDTF">2024-06-06T06:13:00Z</dcterms:created>
  <dcterms:modified xsi:type="dcterms:W3CDTF">2024-11-27T10:40:00Z</dcterms:modified>
</cp:coreProperties>
</file>